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95" w:rsidRDefault="0077576E" w:rsidP="00E06633">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 xml:space="preserve">SEBUTHARGA  MIDA  BIL.  </w:t>
      </w:r>
      <w:r w:rsidR="004D729C">
        <w:rPr>
          <w:rFonts w:ascii="Arial" w:eastAsia="Times New Roman" w:hAnsi="Arial" w:cs="Arial"/>
          <w:b/>
          <w:sz w:val="24"/>
          <w:szCs w:val="24"/>
          <w:lang w:val="de-DE"/>
        </w:rPr>
        <w:t>46</w:t>
      </w:r>
      <w:r w:rsidR="000B3F9A">
        <w:rPr>
          <w:rFonts w:ascii="Arial" w:eastAsia="Times New Roman" w:hAnsi="Arial" w:cs="Arial"/>
          <w:b/>
          <w:sz w:val="24"/>
          <w:szCs w:val="24"/>
          <w:lang w:val="de-DE"/>
        </w:rPr>
        <w:t>/2021</w:t>
      </w:r>
    </w:p>
    <w:p w:rsidR="009B1CEB" w:rsidRPr="00136423" w:rsidRDefault="009B1CEB" w:rsidP="00E06633">
      <w:pPr>
        <w:spacing w:after="0" w:line="360" w:lineRule="auto"/>
        <w:jc w:val="center"/>
        <w:rPr>
          <w:rFonts w:ascii="Arial" w:eastAsia="Times New Roman" w:hAnsi="Arial" w:cs="Arial"/>
          <w:b/>
          <w:sz w:val="24"/>
          <w:szCs w:val="24"/>
          <w:lang w:val="sv-SE"/>
        </w:rPr>
      </w:pPr>
    </w:p>
    <w:p w:rsidR="000012B4" w:rsidRDefault="00065839" w:rsidP="00065839">
      <w:pPr>
        <w:spacing w:after="0" w:line="360" w:lineRule="auto"/>
        <w:jc w:val="center"/>
        <w:rPr>
          <w:rFonts w:ascii="Arial" w:eastAsia="Times New Roman" w:hAnsi="Arial" w:cs="Arial"/>
          <w:b/>
          <w:sz w:val="24"/>
          <w:szCs w:val="24"/>
          <w:lang w:val="sv-SE"/>
        </w:rPr>
      </w:pPr>
      <w:r w:rsidRPr="00065839">
        <w:rPr>
          <w:rFonts w:ascii="Arial" w:eastAsia="Times New Roman" w:hAnsi="Arial" w:cs="Arial"/>
          <w:b/>
          <w:sz w:val="24"/>
          <w:szCs w:val="24"/>
          <w:lang w:val="sv-SE"/>
        </w:rPr>
        <w:t xml:space="preserve">SEBUTHARGA </w:t>
      </w:r>
      <w:r w:rsidR="004D074E">
        <w:rPr>
          <w:rFonts w:ascii="Arial" w:eastAsia="Times New Roman" w:hAnsi="Arial" w:cs="Arial"/>
          <w:b/>
          <w:sz w:val="24"/>
          <w:szCs w:val="24"/>
          <w:lang w:val="sv-SE"/>
        </w:rPr>
        <w:t xml:space="preserve">PENERBITAN </w:t>
      </w:r>
      <w:r w:rsidR="004D074E">
        <w:rPr>
          <w:rFonts w:ascii="Arial" w:eastAsia="Times New Roman" w:hAnsi="Arial" w:cs="Arial"/>
          <w:b/>
          <w:sz w:val="24"/>
          <w:szCs w:val="24"/>
        </w:rPr>
        <w:t>‘</w:t>
      </w:r>
      <w:r w:rsidR="00DF6BA7">
        <w:rPr>
          <w:rFonts w:ascii="Arial" w:eastAsia="Times New Roman" w:hAnsi="Arial" w:cs="Arial"/>
          <w:b/>
          <w:sz w:val="24"/>
          <w:szCs w:val="24"/>
          <w:lang w:val="sv-SE"/>
        </w:rPr>
        <w:t>MALAYSIA</w:t>
      </w:r>
      <w:r w:rsidR="004D729C">
        <w:rPr>
          <w:rFonts w:ascii="Arial" w:eastAsia="Times New Roman" w:hAnsi="Arial" w:cs="Arial"/>
          <w:b/>
          <w:sz w:val="24"/>
          <w:szCs w:val="24"/>
          <w:lang w:val="sv-SE"/>
        </w:rPr>
        <w:t xml:space="preserve">: INVESTMENT PERFORMANCE REPORT 2021’ </w:t>
      </w:r>
    </w:p>
    <w:p w:rsidR="00065839" w:rsidRDefault="00065839" w:rsidP="00065839">
      <w:pPr>
        <w:spacing w:after="0" w:line="360" w:lineRule="auto"/>
        <w:jc w:val="center"/>
        <w:rPr>
          <w:rFonts w:ascii="Arial" w:eastAsia="Times New Roman" w:hAnsi="Arial" w:cs="Arial"/>
          <w:b/>
          <w:sz w:val="24"/>
          <w:szCs w:val="24"/>
          <w:lang w:val="sv-SE"/>
        </w:rPr>
      </w:pPr>
    </w:p>
    <w:p w:rsidR="00065839" w:rsidRDefault="00065839" w:rsidP="00065839">
      <w:pPr>
        <w:spacing w:after="0" w:line="360" w:lineRule="auto"/>
        <w:jc w:val="center"/>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D02597" w:rsidRDefault="00D9062F" w:rsidP="00D9062F">
      <w:pPr>
        <w:spacing w:after="0" w:line="360" w:lineRule="auto"/>
        <w:jc w:val="both"/>
        <w:rPr>
          <w:rFonts w:ascii="Arial" w:eastAsia="Times New Roman" w:hAnsi="Arial" w:cs="Arial"/>
          <w:sz w:val="24"/>
          <w:szCs w:val="24"/>
        </w:rPr>
      </w:pPr>
      <w:r>
        <w:rPr>
          <w:rFonts w:ascii="Arial" w:eastAsia="Times New Roman" w:hAnsi="Arial" w:cs="Arial"/>
          <w:sz w:val="24"/>
          <w:szCs w:val="24"/>
        </w:rPr>
        <w:t>Penyebutharga-penyebutharga,</w:t>
      </w:r>
    </w:p>
    <w:p w:rsidR="00D02597" w:rsidRDefault="00D02597" w:rsidP="00D9062F">
      <w:pPr>
        <w:spacing w:after="0" w:line="360" w:lineRule="auto"/>
        <w:jc w:val="both"/>
        <w:rPr>
          <w:rFonts w:ascii="Arial" w:eastAsia="Times New Roman" w:hAnsi="Arial" w:cs="Arial"/>
          <w:sz w:val="24"/>
          <w:szCs w:val="24"/>
        </w:rPr>
      </w:pPr>
    </w:p>
    <w:p w:rsidR="00D02597" w:rsidRPr="00136423" w:rsidRDefault="00D02597" w:rsidP="00D02597">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Pr="00136423">
        <w:rPr>
          <w:rFonts w:ascii="Arial" w:eastAsia="Times New Roman" w:hAnsi="Arial" w:cs="Arial"/>
          <w:b/>
          <w:sz w:val="24"/>
          <w:szCs w:val="24"/>
          <w:u w:val="single"/>
          <w:lang w:val="sv-SE"/>
        </w:rPr>
        <w:t>JADUAL PENENTUAN HARGA</w:t>
      </w:r>
      <w:r>
        <w:rPr>
          <w:rFonts w:ascii="Arial" w:eastAsia="Times New Roman" w:hAnsi="Arial" w:cs="Arial"/>
          <w:b/>
          <w:sz w:val="24"/>
          <w:szCs w:val="24"/>
          <w:u w:val="single"/>
          <w:lang w:val="sv-SE"/>
        </w:rPr>
        <w:t xml:space="preserve"> di dalam SAMPUL SURAT BERLAKRI</w:t>
      </w:r>
    </w:p>
    <w:p w:rsidR="00E06633" w:rsidRPr="00D9062F" w:rsidRDefault="00E06633" w:rsidP="00D9062F">
      <w:pPr>
        <w:spacing w:after="0" w:line="360" w:lineRule="auto"/>
        <w:jc w:val="both"/>
        <w:rPr>
          <w:rFonts w:ascii="Arial" w:eastAsia="Times New Roman" w:hAnsi="Arial" w:cs="Arial"/>
          <w:sz w:val="24"/>
          <w:szCs w:val="24"/>
        </w:rPr>
      </w:pPr>
      <w:r>
        <w:br w:type="page"/>
      </w:r>
    </w:p>
    <w:p w:rsidR="00E06633" w:rsidRPr="00136423" w:rsidRDefault="00E06633" w:rsidP="004C7EC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E06633" w:rsidRPr="00136423" w:rsidRDefault="00E06633" w:rsidP="00E06633">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Sentral, No. 5 </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Default="00E06633" w:rsidP="00E06633">
      <w:pPr>
        <w:spacing w:after="0" w:line="240" w:lineRule="auto"/>
        <w:ind w:right="180"/>
        <w:jc w:val="both"/>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BIL:  </w:t>
      </w:r>
      <w:r w:rsidR="004D729C">
        <w:rPr>
          <w:rFonts w:ascii="Arial" w:eastAsia="Times New Roman" w:hAnsi="Arial" w:cs="Arial"/>
          <w:b/>
          <w:sz w:val="24"/>
          <w:szCs w:val="24"/>
          <w:lang w:val="sv-SE"/>
        </w:rPr>
        <w:t>46</w:t>
      </w:r>
      <w:r w:rsidR="000B3F9A">
        <w:rPr>
          <w:rFonts w:ascii="Arial" w:eastAsia="Times New Roman" w:hAnsi="Arial" w:cs="Arial"/>
          <w:b/>
          <w:sz w:val="24"/>
          <w:szCs w:val="24"/>
          <w:lang w:val="sv-SE"/>
        </w:rPr>
        <w:t>/2021</w:t>
      </w:r>
    </w:p>
    <w:p w:rsidR="00065839" w:rsidRDefault="00065839" w:rsidP="00B36165">
      <w:pPr>
        <w:widowControl w:val="0"/>
        <w:spacing w:after="0" w:line="360" w:lineRule="auto"/>
        <w:ind w:right="180"/>
        <w:jc w:val="both"/>
        <w:rPr>
          <w:rFonts w:ascii="Arial" w:eastAsia="Times New Roman" w:hAnsi="Arial" w:cs="Arial"/>
          <w:b/>
          <w:sz w:val="24"/>
          <w:szCs w:val="24"/>
          <w:lang w:val="sv-SE"/>
        </w:rPr>
      </w:pPr>
    </w:p>
    <w:p w:rsidR="00B03C90" w:rsidRDefault="00065839" w:rsidP="00065839">
      <w:pPr>
        <w:widowControl w:val="0"/>
        <w:spacing w:after="0"/>
        <w:ind w:right="180"/>
        <w:jc w:val="both"/>
        <w:rPr>
          <w:rFonts w:ascii="Arial" w:eastAsia="Times New Roman" w:hAnsi="Arial" w:cs="Arial"/>
          <w:b/>
          <w:sz w:val="24"/>
          <w:szCs w:val="24"/>
          <w:lang w:val="sv-SE"/>
        </w:rPr>
      </w:pPr>
      <w:r w:rsidRPr="00065839">
        <w:rPr>
          <w:rFonts w:ascii="Arial" w:eastAsia="Times New Roman" w:hAnsi="Arial" w:cs="Arial"/>
          <w:b/>
          <w:sz w:val="24"/>
          <w:szCs w:val="24"/>
          <w:lang w:val="sv-SE"/>
        </w:rPr>
        <w:t xml:space="preserve">SEBUTHARGA </w:t>
      </w:r>
      <w:r w:rsidR="004D729C">
        <w:rPr>
          <w:rFonts w:ascii="Arial" w:eastAsia="Times New Roman" w:hAnsi="Arial" w:cs="Arial"/>
          <w:b/>
          <w:sz w:val="24"/>
          <w:szCs w:val="24"/>
          <w:lang w:val="sv-SE"/>
        </w:rPr>
        <w:t xml:space="preserve">PENERBITAN </w:t>
      </w:r>
      <w:r w:rsidR="004D074E">
        <w:rPr>
          <w:rFonts w:ascii="Arial" w:eastAsia="Times New Roman" w:hAnsi="Arial" w:cs="Arial"/>
          <w:b/>
          <w:sz w:val="24"/>
          <w:szCs w:val="24"/>
        </w:rPr>
        <w:t>‘</w:t>
      </w:r>
      <w:r w:rsidR="004D729C">
        <w:rPr>
          <w:rFonts w:ascii="Arial" w:eastAsia="Times New Roman" w:hAnsi="Arial" w:cs="Arial"/>
          <w:b/>
          <w:sz w:val="24"/>
          <w:szCs w:val="24"/>
          <w:lang w:val="sv-SE"/>
        </w:rPr>
        <w:t>MALAYSIA : INVESTMENT PERFORMANCE REPORT 2021’</w:t>
      </w:r>
    </w:p>
    <w:p w:rsidR="000012B4" w:rsidRDefault="000012B4" w:rsidP="000012B4">
      <w:pPr>
        <w:widowControl w:val="0"/>
        <w:pBdr>
          <w:top w:val="single" w:sz="4" w:space="1" w:color="auto"/>
        </w:pBdr>
        <w:spacing w:after="0" w:line="360" w:lineRule="auto"/>
        <w:ind w:right="180"/>
        <w:jc w:val="both"/>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 xml:space="preserve">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(valid) dan tidak ditarik balik dalam tempoh </w:t>
      </w:r>
      <w:r w:rsidR="00995950">
        <w:rPr>
          <w:rFonts w:ascii="Arial" w:eastAsia="Times New Roman" w:hAnsi="Arial" w:cs="Arial"/>
          <w:sz w:val="24"/>
          <w:szCs w:val="24"/>
        </w:rPr>
        <w:t>s</w:t>
      </w:r>
      <w:r>
        <w:rPr>
          <w:rFonts w:ascii="Arial" w:eastAsia="Times New Roman" w:hAnsi="Arial" w:cs="Arial"/>
          <w:sz w:val="24"/>
          <w:szCs w:val="24"/>
        </w:rPr>
        <w:t xml:space="preserve">embilan </w:t>
      </w:r>
      <w:r>
        <w:rPr>
          <w:rFonts w:ascii="Arial" w:eastAsia="Times New Roman" w:hAnsi="Arial" w:cs="Arial"/>
          <w:sz w:val="24"/>
          <w:szCs w:val="24"/>
        </w:rPr>
        <w:lastRenderedPageBreak/>
        <w:t>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9B1CEB" w:rsidRDefault="009B1CEB"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4C7EC4"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4C7EC4">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012B4" w:rsidRDefault="00065839" w:rsidP="00E06633">
      <w:pPr>
        <w:spacing w:after="0" w:line="240" w:lineRule="auto"/>
        <w:jc w:val="center"/>
        <w:rPr>
          <w:rFonts w:ascii="Arial" w:eastAsia="Times New Roman" w:hAnsi="Arial" w:cs="Arial"/>
          <w:b/>
          <w:sz w:val="24"/>
          <w:szCs w:val="24"/>
          <w:lang w:val="sv-SE"/>
        </w:rPr>
      </w:pPr>
      <w:r w:rsidRPr="000012B4">
        <w:rPr>
          <w:rFonts w:ascii="Arial" w:eastAsia="Times New Roman" w:hAnsi="Arial" w:cs="Arial"/>
          <w:b/>
          <w:sz w:val="24"/>
          <w:szCs w:val="24"/>
          <w:lang w:val="sv-SE"/>
        </w:rPr>
        <w:t xml:space="preserve">SEBUTHARGA </w:t>
      </w:r>
      <w:r w:rsidR="004D074E">
        <w:rPr>
          <w:rFonts w:ascii="Arial" w:eastAsia="Times New Roman" w:hAnsi="Arial" w:cs="Arial"/>
          <w:b/>
          <w:sz w:val="24"/>
          <w:szCs w:val="24"/>
          <w:lang w:val="sv-SE"/>
        </w:rPr>
        <w:t xml:space="preserve">PENERBITAN </w:t>
      </w:r>
      <w:r w:rsidR="004D074E">
        <w:rPr>
          <w:rFonts w:ascii="Arial" w:eastAsia="Times New Roman" w:hAnsi="Arial" w:cs="Arial"/>
          <w:b/>
          <w:sz w:val="24"/>
          <w:szCs w:val="24"/>
        </w:rPr>
        <w:t>‘</w:t>
      </w:r>
      <w:r w:rsidR="004D729C">
        <w:rPr>
          <w:rFonts w:ascii="Arial" w:eastAsia="Times New Roman" w:hAnsi="Arial" w:cs="Arial"/>
          <w:b/>
          <w:sz w:val="24"/>
          <w:szCs w:val="24"/>
          <w:lang w:val="sv-SE"/>
        </w:rPr>
        <w:t xml:space="preserve">MALAYSIA :  INVESTMENT PERFORMANCE REPORT 2021’ </w:t>
      </w:r>
    </w:p>
    <w:p w:rsidR="00065839" w:rsidRPr="00136423" w:rsidRDefault="00065839" w:rsidP="00E06633">
      <w:pPr>
        <w:spacing w:after="0" w:line="240" w:lineRule="auto"/>
        <w:jc w:val="center"/>
        <w:rPr>
          <w:rFonts w:ascii="Arial" w:eastAsia="Times New Roman" w:hAnsi="Arial" w:cs="Arial"/>
          <w:b/>
          <w:sz w:val="24"/>
          <w:szCs w:val="24"/>
          <w:lang w:val="sv-SE"/>
        </w:rPr>
      </w:pPr>
    </w:p>
    <w:p w:rsidR="00E0663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4D729C">
        <w:rPr>
          <w:rFonts w:ascii="Arial" w:eastAsia="Times New Roman" w:hAnsi="Arial" w:cs="Arial"/>
          <w:b/>
          <w:sz w:val="24"/>
          <w:szCs w:val="24"/>
          <w:lang w:val="sv-SE"/>
        </w:rPr>
        <w:t>46</w:t>
      </w:r>
      <w:r w:rsidR="000B3F9A">
        <w:rPr>
          <w:rFonts w:ascii="Arial" w:eastAsia="Times New Roman" w:hAnsi="Arial" w:cs="Arial"/>
          <w:b/>
          <w:sz w:val="24"/>
          <w:szCs w:val="24"/>
          <w:lang w:val="sv-SE"/>
        </w:rPr>
        <w:t>/2021</w:t>
      </w:r>
      <w:r w:rsidRPr="00136423">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nombor K.P …………….................... yang mewakili syarikat ….……………………….…….……………………….................... nombor Pendaftaran syarikat …….…………………................................ dengan ini mengisytiharkan bahawa saya atau mana-mana individu </w:t>
      </w:r>
      <w:proofErr w:type="gramStart"/>
      <w:r w:rsidRPr="00136423">
        <w:rPr>
          <w:rFonts w:ascii="Arial" w:eastAsia="Calibri" w:hAnsi="Arial" w:cs="Arial"/>
          <w:sz w:val="24"/>
          <w:szCs w:val="24"/>
          <w:lang w:val="en-MY" w:eastAsia="en-MY"/>
        </w:rPr>
        <w:t>yang  mewakili</w:t>
      </w:r>
      <w:proofErr w:type="gramEnd"/>
      <w:r w:rsidRPr="00136423">
        <w:rPr>
          <w:rFonts w:ascii="Arial" w:eastAsia="Calibri" w:hAnsi="Arial" w:cs="Arial"/>
          <w:sz w:val="24"/>
          <w:szCs w:val="24"/>
          <w:lang w:val="en-MY" w:eastAsia="en-MY"/>
        </w:rPr>
        <w:t xml:space="preserve">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0B3F9A" w:rsidRDefault="000B3F9A" w:rsidP="00D9062F">
      <w:pPr>
        <w:autoSpaceDE w:val="0"/>
        <w:autoSpaceDN w:val="0"/>
        <w:adjustRightInd w:val="0"/>
        <w:spacing w:after="0" w:line="240" w:lineRule="auto"/>
        <w:jc w:val="both"/>
        <w:rPr>
          <w:rFonts w:ascii="Arial" w:eastAsia="Calibri" w:hAnsi="Arial" w:cs="Arial"/>
          <w:sz w:val="24"/>
          <w:szCs w:val="24"/>
          <w:lang w:val="en-MY" w:eastAsia="en-MY"/>
        </w:rPr>
      </w:pPr>
    </w:p>
    <w:p w:rsidR="00F81843" w:rsidRDefault="00F81843" w:rsidP="00F81843">
      <w:pPr>
        <w:rPr>
          <w:rFonts w:ascii="Arial" w:hAnsi="Arial" w:cs="Arial"/>
          <w:b/>
          <w:sz w:val="24"/>
          <w:szCs w:val="24"/>
          <w:u w:val="single"/>
        </w:rPr>
        <w:sectPr w:rsidR="00F81843" w:rsidSect="00AE3FA9">
          <w:footerReference w:type="default" r:id="rId8"/>
          <w:pgSz w:w="12240" w:h="15840"/>
          <w:pgMar w:top="1440" w:right="1440" w:bottom="1440" w:left="1440" w:header="720" w:footer="720" w:gutter="0"/>
          <w:cols w:space="720"/>
          <w:docGrid w:linePitch="360"/>
        </w:sectPr>
      </w:pPr>
    </w:p>
    <w:p w:rsidR="0099062C" w:rsidRPr="0099062C" w:rsidRDefault="0099062C" w:rsidP="00320055">
      <w:pPr>
        <w:spacing w:after="0"/>
        <w:jc w:val="center"/>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Lampiran A</w:t>
      </w:r>
    </w:p>
    <w:p w:rsidR="00320055" w:rsidRDefault="00320055" w:rsidP="00320055">
      <w:pPr>
        <w:spacing w:after="0"/>
        <w:jc w:val="center"/>
        <w:rPr>
          <w:rFonts w:ascii="Arial" w:hAnsi="Arial" w:cs="Arial"/>
          <w:b/>
          <w:sz w:val="24"/>
          <w:szCs w:val="24"/>
          <w:u w:val="single"/>
        </w:rPr>
      </w:pPr>
      <w:r>
        <w:rPr>
          <w:rFonts w:ascii="Arial" w:hAnsi="Arial" w:cs="Arial"/>
          <w:b/>
          <w:sz w:val="24"/>
          <w:szCs w:val="24"/>
          <w:u w:val="single"/>
        </w:rPr>
        <w:t>BAB 2</w:t>
      </w:r>
    </w:p>
    <w:p w:rsidR="00320055" w:rsidRPr="00320055" w:rsidRDefault="00320055" w:rsidP="00320055">
      <w:pPr>
        <w:spacing w:after="0" w:line="240" w:lineRule="auto"/>
        <w:jc w:val="center"/>
        <w:rPr>
          <w:rFonts w:ascii="Arial" w:hAnsi="Arial" w:cs="Arial"/>
          <w:b/>
          <w:sz w:val="24"/>
          <w:szCs w:val="24"/>
          <w:u w:val="single"/>
        </w:rPr>
      </w:pPr>
    </w:p>
    <w:p w:rsidR="00447C5C" w:rsidRPr="00447C5C" w:rsidRDefault="00447C5C" w:rsidP="00447C5C">
      <w:pPr>
        <w:spacing w:after="0" w:line="360" w:lineRule="auto"/>
        <w:jc w:val="center"/>
        <w:rPr>
          <w:rFonts w:ascii="Arial" w:eastAsia="Times New Roman" w:hAnsi="Arial" w:cs="Arial"/>
          <w:b/>
          <w:sz w:val="24"/>
          <w:szCs w:val="24"/>
          <w:lang w:val="sv-SE"/>
        </w:rPr>
      </w:pPr>
      <w:r w:rsidRPr="00447C5C">
        <w:rPr>
          <w:rFonts w:ascii="Arial" w:eastAsia="Times New Roman" w:hAnsi="Arial" w:cs="Arial"/>
          <w:b/>
          <w:sz w:val="24"/>
          <w:szCs w:val="24"/>
          <w:lang w:val="sv-SE"/>
        </w:rPr>
        <w:t>SPESIFIKASI KERJA DAN PENERBITAN</w:t>
      </w:r>
    </w:p>
    <w:p w:rsidR="00447C5C" w:rsidRDefault="00447C5C" w:rsidP="00320055">
      <w:pPr>
        <w:spacing w:after="0" w:line="360" w:lineRule="auto"/>
        <w:jc w:val="center"/>
        <w:rPr>
          <w:rFonts w:ascii="Arial" w:eastAsia="Times New Roman" w:hAnsi="Arial" w:cs="Arial"/>
          <w:b/>
          <w:sz w:val="24"/>
          <w:szCs w:val="24"/>
          <w:lang w:val="sv-SE"/>
        </w:rPr>
      </w:pPr>
    </w:p>
    <w:p w:rsidR="0099062C" w:rsidRPr="0099062C" w:rsidRDefault="0099062C" w:rsidP="0099062C">
      <w:pPr>
        <w:spacing w:after="0" w:line="360" w:lineRule="auto"/>
        <w:rPr>
          <w:rFonts w:ascii="Arial" w:eastAsia="Times New Roman" w:hAnsi="Arial" w:cs="Arial"/>
          <w:b/>
          <w:sz w:val="24"/>
          <w:szCs w:val="24"/>
          <w:u w:val="single"/>
          <w:lang w:val="sv-SE"/>
        </w:rPr>
      </w:pPr>
      <w:r w:rsidRPr="0099062C">
        <w:rPr>
          <w:rFonts w:ascii="Arial" w:eastAsia="Times New Roman" w:hAnsi="Arial" w:cs="Arial"/>
          <w:b/>
          <w:sz w:val="24"/>
          <w:szCs w:val="24"/>
          <w:lang w:val="sv-SE"/>
        </w:rPr>
        <w:t>A.</w:t>
      </w:r>
      <w:r>
        <w:rPr>
          <w:rFonts w:ascii="Arial" w:eastAsia="Times New Roman" w:hAnsi="Arial" w:cs="Arial"/>
          <w:b/>
          <w:sz w:val="24"/>
          <w:szCs w:val="24"/>
          <w:lang w:val="sv-SE"/>
        </w:rPr>
        <w:t xml:space="preserve"> </w:t>
      </w:r>
      <w:r>
        <w:rPr>
          <w:rFonts w:ascii="Arial" w:eastAsia="Times New Roman" w:hAnsi="Arial" w:cs="Arial"/>
          <w:b/>
          <w:sz w:val="24"/>
          <w:szCs w:val="24"/>
          <w:lang w:val="sv-SE"/>
        </w:rPr>
        <w:tab/>
      </w:r>
      <w:r w:rsidRPr="0099062C">
        <w:rPr>
          <w:rFonts w:ascii="Arial" w:eastAsia="Times New Roman" w:hAnsi="Arial" w:cs="Arial"/>
          <w:b/>
          <w:sz w:val="24"/>
          <w:szCs w:val="24"/>
          <w:u w:val="single"/>
          <w:lang w:val="sv-SE"/>
        </w:rPr>
        <w:t>PENGENALAN</w:t>
      </w:r>
    </w:p>
    <w:p w:rsidR="00447C5C" w:rsidRDefault="00447C5C" w:rsidP="00065839">
      <w:pPr>
        <w:autoSpaceDE w:val="0"/>
        <w:autoSpaceDN w:val="0"/>
        <w:adjustRightInd w:val="0"/>
        <w:spacing w:after="0"/>
        <w:jc w:val="both"/>
        <w:rPr>
          <w:rFonts w:ascii="Arial" w:eastAsia="Calibri" w:hAnsi="Arial" w:cs="Arial"/>
          <w:b/>
          <w:bCs/>
          <w:sz w:val="24"/>
          <w:szCs w:val="24"/>
          <w:lang w:val="sv-SE"/>
        </w:rPr>
      </w:pPr>
      <w:r w:rsidRPr="00065839">
        <w:rPr>
          <w:rFonts w:ascii="Arial" w:eastAsia="Calibri" w:hAnsi="Arial" w:cs="Arial"/>
          <w:sz w:val="24"/>
          <w:szCs w:val="24"/>
          <w:lang w:val="sv-SE"/>
        </w:rPr>
        <w:t xml:space="preserve">MIDA memerlukan syarikat yang berkelayakan, berpengalaman dan berkemampuan untuk </w:t>
      </w:r>
      <w:bookmarkStart w:id="1" w:name="_Hlk71573389"/>
      <w:r w:rsidR="004D729C" w:rsidRPr="004D729C">
        <w:rPr>
          <w:rFonts w:ascii="Arial" w:eastAsia="Calibri" w:hAnsi="Arial" w:cs="Arial"/>
          <w:b/>
          <w:bCs/>
          <w:sz w:val="24"/>
          <w:szCs w:val="24"/>
          <w:lang w:val="sv-SE"/>
        </w:rPr>
        <w:t>menjalankan/membekalkan perkhidmatan :</w:t>
      </w:r>
      <w:r w:rsidR="004D729C">
        <w:rPr>
          <w:rFonts w:ascii="Arial" w:eastAsia="Calibri" w:hAnsi="Arial" w:cs="Arial"/>
          <w:b/>
          <w:bCs/>
          <w:sz w:val="24"/>
          <w:szCs w:val="24"/>
          <w:lang w:val="sv-SE"/>
        </w:rPr>
        <w:t xml:space="preserve"> </w:t>
      </w:r>
    </w:p>
    <w:p w:rsidR="004D729C" w:rsidRDefault="004D729C" w:rsidP="00074A31">
      <w:pPr>
        <w:pStyle w:val="ListParagraph"/>
        <w:numPr>
          <w:ilvl w:val="0"/>
          <w:numId w:val="24"/>
        </w:numPr>
        <w:autoSpaceDE w:val="0"/>
        <w:autoSpaceDN w:val="0"/>
        <w:adjustRightInd w:val="0"/>
        <w:spacing w:after="0"/>
        <w:jc w:val="both"/>
        <w:rPr>
          <w:rFonts w:ascii="Arial" w:eastAsia="Calibri" w:hAnsi="Arial" w:cs="Arial"/>
          <w:b/>
          <w:bCs/>
          <w:sz w:val="24"/>
          <w:szCs w:val="24"/>
        </w:rPr>
      </w:pPr>
      <w:r>
        <w:rPr>
          <w:rFonts w:ascii="Arial" w:eastAsia="Calibri" w:hAnsi="Arial" w:cs="Arial"/>
          <w:b/>
          <w:bCs/>
          <w:sz w:val="24"/>
          <w:szCs w:val="24"/>
        </w:rPr>
        <w:t xml:space="preserve">penulisan, editorial (termasuk </w:t>
      </w:r>
      <w:r w:rsidRPr="004D729C">
        <w:rPr>
          <w:rFonts w:ascii="Arial" w:eastAsia="Calibri" w:hAnsi="Arial" w:cs="Arial"/>
          <w:b/>
          <w:bCs/>
          <w:i/>
          <w:sz w:val="24"/>
          <w:szCs w:val="24"/>
        </w:rPr>
        <w:t>copywriting, editing</w:t>
      </w:r>
      <w:r>
        <w:rPr>
          <w:rFonts w:ascii="Arial" w:eastAsia="Calibri" w:hAnsi="Arial" w:cs="Arial"/>
          <w:b/>
          <w:bCs/>
          <w:sz w:val="24"/>
          <w:szCs w:val="24"/>
        </w:rPr>
        <w:t xml:space="preserve"> dan </w:t>
      </w:r>
      <w:r w:rsidRPr="004D729C">
        <w:rPr>
          <w:rFonts w:ascii="Arial" w:eastAsia="Calibri" w:hAnsi="Arial" w:cs="Arial"/>
          <w:b/>
          <w:bCs/>
          <w:i/>
          <w:sz w:val="24"/>
          <w:szCs w:val="24"/>
        </w:rPr>
        <w:t>proof reading</w:t>
      </w:r>
      <w:r>
        <w:rPr>
          <w:rFonts w:ascii="Arial" w:eastAsia="Calibri" w:hAnsi="Arial" w:cs="Arial"/>
          <w:b/>
          <w:bCs/>
          <w:sz w:val="24"/>
          <w:szCs w:val="24"/>
        </w:rPr>
        <w:t>);</w:t>
      </w:r>
    </w:p>
    <w:p w:rsidR="004D729C" w:rsidRDefault="004D729C" w:rsidP="00074A31">
      <w:pPr>
        <w:pStyle w:val="ListParagraph"/>
        <w:numPr>
          <w:ilvl w:val="0"/>
          <w:numId w:val="24"/>
        </w:numPr>
        <w:autoSpaceDE w:val="0"/>
        <w:autoSpaceDN w:val="0"/>
        <w:adjustRightInd w:val="0"/>
        <w:spacing w:after="0"/>
        <w:jc w:val="both"/>
        <w:rPr>
          <w:rFonts w:ascii="Arial" w:eastAsia="Calibri" w:hAnsi="Arial" w:cs="Arial"/>
          <w:b/>
          <w:bCs/>
          <w:sz w:val="24"/>
          <w:szCs w:val="24"/>
        </w:rPr>
      </w:pPr>
      <w:r>
        <w:rPr>
          <w:rFonts w:ascii="Arial" w:eastAsia="Calibri" w:hAnsi="Arial" w:cs="Arial"/>
          <w:b/>
          <w:bCs/>
          <w:sz w:val="24"/>
          <w:szCs w:val="24"/>
        </w:rPr>
        <w:t>penterjemahan penerbitan daripada Bahasa Inggeris kepada Bahasa Malaysia;</w:t>
      </w:r>
    </w:p>
    <w:p w:rsidR="004D729C" w:rsidRDefault="004D729C" w:rsidP="00074A31">
      <w:pPr>
        <w:pStyle w:val="ListParagraph"/>
        <w:numPr>
          <w:ilvl w:val="0"/>
          <w:numId w:val="24"/>
        </w:numPr>
        <w:autoSpaceDE w:val="0"/>
        <w:autoSpaceDN w:val="0"/>
        <w:adjustRightInd w:val="0"/>
        <w:spacing w:after="0"/>
        <w:jc w:val="both"/>
        <w:rPr>
          <w:rFonts w:ascii="Arial" w:eastAsia="Calibri" w:hAnsi="Arial" w:cs="Arial"/>
          <w:b/>
          <w:bCs/>
          <w:sz w:val="24"/>
          <w:szCs w:val="24"/>
        </w:rPr>
      </w:pPr>
      <w:r>
        <w:rPr>
          <w:rFonts w:ascii="Arial" w:eastAsia="Calibri" w:hAnsi="Arial" w:cs="Arial"/>
          <w:b/>
          <w:bCs/>
          <w:sz w:val="24"/>
          <w:szCs w:val="24"/>
        </w:rPr>
        <w:t xml:space="preserve">rekabentuk dan percetakan </w:t>
      </w:r>
    </w:p>
    <w:p w:rsidR="004D729C" w:rsidRPr="004D729C" w:rsidRDefault="004D729C" w:rsidP="004D729C">
      <w:pPr>
        <w:autoSpaceDE w:val="0"/>
        <w:autoSpaceDN w:val="0"/>
        <w:adjustRightInd w:val="0"/>
        <w:spacing w:after="0"/>
        <w:jc w:val="both"/>
        <w:rPr>
          <w:rFonts w:ascii="Arial" w:eastAsia="Calibri" w:hAnsi="Arial" w:cs="Arial"/>
          <w:bCs/>
          <w:sz w:val="24"/>
          <w:szCs w:val="24"/>
        </w:rPr>
      </w:pPr>
      <w:r w:rsidRPr="004D729C">
        <w:rPr>
          <w:rFonts w:ascii="Arial" w:eastAsia="Calibri" w:hAnsi="Arial" w:cs="Arial"/>
          <w:bCs/>
          <w:sz w:val="24"/>
          <w:szCs w:val="24"/>
        </w:rPr>
        <w:t>bagi</w:t>
      </w:r>
      <w:r>
        <w:rPr>
          <w:rFonts w:ascii="Arial" w:eastAsia="Calibri" w:hAnsi="Arial" w:cs="Arial"/>
          <w:b/>
          <w:bCs/>
          <w:sz w:val="24"/>
          <w:szCs w:val="24"/>
        </w:rPr>
        <w:t xml:space="preserve"> penerbitan ‘Malaysia : Investment Performance Report 2021’ </w:t>
      </w:r>
      <w:r w:rsidRPr="004D729C">
        <w:rPr>
          <w:rFonts w:ascii="Arial" w:eastAsia="Calibri" w:hAnsi="Arial" w:cs="Arial"/>
          <w:bCs/>
          <w:sz w:val="24"/>
          <w:szCs w:val="24"/>
        </w:rPr>
        <w:t>sempena persediaan acara Sidang Media Tahunan MIDA 2022.</w:t>
      </w:r>
    </w:p>
    <w:bookmarkEnd w:id="1"/>
    <w:p w:rsidR="00447C5C" w:rsidRPr="00065839" w:rsidRDefault="00447C5C" w:rsidP="00065839">
      <w:pPr>
        <w:rPr>
          <w:rFonts w:ascii="Arial" w:eastAsia="Calibri" w:hAnsi="Arial" w:cs="Arial"/>
          <w:b/>
          <w:sz w:val="24"/>
          <w:szCs w:val="24"/>
        </w:rPr>
      </w:pPr>
    </w:p>
    <w:p w:rsidR="00447C5C" w:rsidRPr="0099062C" w:rsidRDefault="0099062C" w:rsidP="00065839">
      <w:pPr>
        <w:keepNext/>
        <w:tabs>
          <w:tab w:val="left" w:pos="567"/>
        </w:tabs>
        <w:autoSpaceDE w:val="0"/>
        <w:autoSpaceDN w:val="0"/>
        <w:adjustRightInd w:val="0"/>
        <w:spacing w:after="0"/>
        <w:jc w:val="both"/>
        <w:outlineLvl w:val="1"/>
        <w:rPr>
          <w:rFonts w:ascii="Arial" w:eastAsia="Calibri" w:hAnsi="Arial" w:cs="Arial"/>
          <w:b/>
          <w:bCs/>
          <w:sz w:val="24"/>
          <w:szCs w:val="24"/>
          <w:u w:val="single"/>
          <w:lang w:val="sv-SE"/>
        </w:rPr>
      </w:pPr>
      <w:r w:rsidRPr="0099062C">
        <w:rPr>
          <w:rFonts w:ascii="Arial" w:eastAsia="Calibri" w:hAnsi="Arial" w:cs="Arial"/>
          <w:b/>
          <w:bCs/>
          <w:sz w:val="24"/>
          <w:szCs w:val="24"/>
          <w:lang w:val="sv-SE"/>
        </w:rPr>
        <w:t>B</w:t>
      </w:r>
      <w:r w:rsidR="00447C5C" w:rsidRPr="0099062C">
        <w:rPr>
          <w:rFonts w:ascii="Arial" w:eastAsia="Calibri" w:hAnsi="Arial" w:cs="Arial"/>
          <w:b/>
          <w:bCs/>
          <w:sz w:val="24"/>
          <w:szCs w:val="24"/>
          <w:lang w:val="sv-SE"/>
        </w:rPr>
        <w:t xml:space="preserve">. </w:t>
      </w:r>
      <w:r w:rsidR="00447C5C" w:rsidRPr="0099062C">
        <w:rPr>
          <w:rFonts w:ascii="Arial" w:eastAsia="Calibri" w:hAnsi="Arial" w:cs="Arial"/>
          <w:b/>
          <w:bCs/>
          <w:sz w:val="24"/>
          <w:szCs w:val="24"/>
          <w:lang w:val="sv-SE"/>
        </w:rPr>
        <w:tab/>
      </w:r>
      <w:r w:rsidR="00447C5C" w:rsidRPr="0099062C">
        <w:rPr>
          <w:rFonts w:ascii="Arial" w:eastAsia="Calibri" w:hAnsi="Arial" w:cs="Arial"/>
          <w:b/>
          <w:bCs/>
          <w:sz w:val="24"/>
          <w:szCs w:val="24"/>
          <w:u w:val="single"/>
          <w:lang w:val="sv-SE"/>
        </w:rPr>
        <w:t xml:space="preserve">SPESIFIKASI PENERBITAN </w:t>
      </w:r>
    </w:p>
    <w:p w:rsidR="00447C5C" w:rsidRPr="00065839" w:rsidRDefault="00447C5C" w:rsidP="00065839">
      <w:pPr>
        <w:keepNext/>
        <w:autoSpaceDE w:val="0"/>
        <w:autoSpaceDN w:val="0"/>
        <w:adjustRightInd w:val="0"/>
        <w:spacing w:after="0"/>
        <w:jc w:val="both"/>
        <w:outlineLvl w:val="1"/>
        <w:rPr>
          <w:rFonts w:ascii="Arial" w:eastAsia="Calibri" w:hAnsi="Arial" w:cs="Arial"/>
          <w:b/>
          <w:bCs/>
          <w:sz w:val="24"/>
          <w:szCs w:val="24"/>
          <w:lang w:val="sv-SE"/>
        </w:rPr>
      </w:pPr>
    </w:p>
    <w:p w:rsidR="00447C5C" w:rsidRPr="00065839" w:rsidRDefault="00447C5C" w:rsidP="00065839">
      <w:pPr>
        <w:autoSpaceDE w:val="0"/>
        <w:autoSpaceDN w:val="0"/>
        <w:adjustRightInd w:val="0"/>
        <w:spacing w:after="0"/>
        <w:ind w:left="2880" w:hanging="2880"/>
        <w:jc w:val="both"/>
        <w:rPr>
          <w:rFonts w:ascii="Arial" w:eastAsia="Calibri" w:hAnsi="Arial" w:cs="Arial"/>
          <w:sz w:val="24"/>
          <w:szCs w:val="24"/>
        </w:rPr>
      </w:pPr>
      <w:r w:rsidRPr="00065839">
        <w:rPr>
          <w:rFonts w:ascii="Arial" w:eastAsia="Calibri" w:hAnsi="Arial" w:cs="Arial"/>
          <w:b/>
          <w:bCs/>
          <w:sz w:val="24"/>
          <w:szCs w:val="24"/>
        </w:rPr>
        <w:t>Konsep &amp; Tema</w:t>
      </w:r>
      <w:r w:rsidRPr="00065839">
        <w:rPr>
          <w:rFonts w:ascii="Arial" w:eastAsia="Calibri" w:hAnsi="Arial" w:cs="Arial"/>
          <w:sz w:val="24"/>
          <w:szCs w:val="24"/>
        </w:rPr>
        <w:tab/>
      </w:r>
      <w:r w:rsidR="004D729C">
        <w:rPr>
          <w:rFonts w:ascii="Arial" w:eastAsia="Calibri" w:hAnsi="Arial" w:cs="Arial"/>
          <w:sz w:val="24"/>
          <w:szCs w:val="24"/>
        </w:rPr>
        <w:t>Konsep yang dicadangkan perlulah bersesuaian dengan identity MIDA sebagai agensi penggalakan pelaburan pusat yang berprestij juga menepati tema penerbitan</w:t>
      </w:r>
      <w:r w:rsidRPr="00065839">
        <w:rPr>
          <w:rFonts w:ascii="Arial" w:eastAsia="Calibri" w:hAnsi="Arial" w:cs="Arial"/>
          <w:sz w:val="24"/>
          <w:szCs w:val="24"/>
        </w:rPr>
        <w:t>.</w:t>
      </w:r>
    </w:p>
    <w:p w:rsidR="00447C5C" w:rsidRPr="00065839" w:rsidRDefault="00447C5C" w:rsidP="00065839">
      <w:pPr>
        <w:autoSpaceDE w:val="0"/>
        <w:autoSpaceDN w:val="0"/>
        <w:adjustRightInd w:val="0"/>
        <w:spacing w:after="0"/>
        <w:ind w:left="2880" w:hanging="2880"/>
        <w:rPr>
          <w:rFonts w:ascii="Arial" w:eastAsia="Calibri" w:hAnsi="Arial" w:cs="Arial"/>
          <w:sz w:val="24"/>
          <w:szCs w:val="24"/>
        </w:rPr>
      </w:pPr>
    </w:p>
    <w:p w:rsidR="00447C5C" w:rsidRPr="00065839" w:rsidRDefault="00447C5C" w:rsidP="00065839">
      <w:pPr>
        <w:autoSpaceDE w:val="0"/>
        <w:autoSpaceDN w:val="0"/>
        <w:adjustRightInd w:val="0"/>
        <w:spacing w:after="0"/>
        <w:ind w:left="2880" w:hanging="2880"/>
        <w:jc w:val="both"/>
        <w:rPr>
          <w:rFonts w:ascii="Arial" w:eastAsia="Calibri" w:hAnsi="Arial" w:cs="Arial"/>
          <w:sz w:val="24"/>
          <w:szCs w:val="24"/>
        </w:rPr>
      </w:pPr>
      <w:r w:rsidRPr="00065839">
        <w:rPr>
          <w:rFonts w:ascii="Arial" w:eastAsia="Calibri" w:hAnsi="Arial" w:cs="Arial"/>
          <w:b/>
          <w:bCs/>
          <w:sz w:val="24"/>
          <w:szCs w:val="24"/>
        </w:rPr>
        <w:t>Objektif Penerbitan</w:t>
      </w:r>
      <w:r w:rsidRPr="00065839">
        <w:rPr>
          <w:rFonts w:ascii="Arial" w:eastAsia="Calibri" w:hAnsi="Arial" w:cs="Arial"/>
          <w:sz w:val="24"/>
          <w:szCs w:val="24"/>
        </w:rPr>
        <w:t xml:space="preserve"> </w:t>
      </w:r>
      <w:r w:rsidRPr="00065839">
        <w:rPr>
          <w:rFonts w:ascii="Arial" w:eastAsia="Calibri" w:hAnsi="Arial" w:cs="Arial"/>
          <w:sz w:val="24"/>
          <w:szCs w:val="24"/>
        </w:rPr>
        <w:tab/>
      </w:r>
      <w:r w:rsidR="004D729C">
        <w:rPr>
          <w:rFonts w:ascii="Arial" w:eastAsia="Calibri" w:hAnsi="Arial" w:cs="Arial"/>
          <w:sz w:val="24"/>
          <w:szCs w:val="24"/>
        </w:rPr>
        <w:t xml:space="preserve">Penerbitan ini dihasilkan untuk </w:t>
      </w:r>
      <w:r w:rsidR="004D729C" w:rsidRPr="004D729C">
        <w:rPr>
          <w:rFonts w:ascii="Arial" w:eastAsia="Calibri" w:hAnsi="Arial" w:cs="Arial"/>
          <w:b/>
          <w:sz w:val="24"/>
          <w:szCs w:val="24"/>
        </w:rPr>
        <w:t>memberi laporan khusus tentang statistik prestasi sektor pembuatan, perkhidmatan dan sektor utama di Malaysia bagi tahun 2021</w:t>
      </w:r>
      <w:r w:rsidR="004D729C">
        <w:rPr>
          <w:rFonts w:ascii="Arial" w:eastAsia="Calibri" w:hAnsi="Arial" w:cs="Arial"/>
          <w:sz w:val="24"/>
          <w:szCs w:val="24"/>
        </w:rPr>
        <w:t xml:space="preserve"> kepada komuniti perniagaan tempatan dan antarabangsa</w:t>
      </w:r>
      <w:r w:rsidRPr="00065839">
        <w:rPr>
          <w:rFonts w:ascii="Arial" w:eastAsia="Calibri" w:hAnsi="Arial" w:cs="Arial"/>
          <w:sz w:val="24"/>
          <w:szCs w:val="24"/>
        </w:rPr>
        <w:t>.</w:t>
      </w:r>
    </w:p>
    <w:p w:rsidR="00447C5C" w:rsidRPr="00065839" w:rsidRDefault="00447C5C" w:rsidP="00065839">
      <w:pPr>
        <w:autoSpaceDE w:val="0"/>
        <w:autoSpaceDN w:val="0"/>
        <w:adjustRightInd w:val="0"/>
        <w:spacing w:after="0"/>
        <w:jc w:val="both"/>
        <w:rPr>
          <w:rFonts w:ascii="Arial" w:eastAsia="Calibri" w:hAnsi="Arial" w:cs="Arial"/>
          <w:sz w:val="24"/>
          <w:szCs w:val="24"/>
        </w:rPr>
      </w:pPr>
    </w:p>
    <w:p w:rsidR="00447C5C" w:rsidRPr="00065839" w:rsidRDefault="00447C5C" w:rsidP="00065839">
      <w:pPr>
        <w:autoSpaceDE w:val="0"/>
        <w:autoSpaceDN w:val="0"/>
        <w:adjustRightInd w:val="0"/>
        <w:spacing w:after="0"/>
        <w:ind w:left="2880" w:hanging="2880"/>
        <w:rPr>
          <w:rFonts w:ascii="Arial" w:eastAsia="Calibri" w:hAnsi="Arial" w:cs="Arial"/>
          <w:bCs/>
          <w:sz w:val="24"/>
          <w:szCs w:val="24"/>
        </w:rPr>
      </w:pPr>
      <w:r w:rsidRPr="00065839">
        <w:rPr>
          <w:rFonts w:ascii="Arial" w:eastAsia="Calibri" w:hAnsi="Arial" w:cs="Arial"/>
          <w:b/>
          <w:bCs/>
          <w:sz w:val="24"/>
          <w:szCs w:val="24"/>
          <w:lang w:val="sv-SE"/>
        </w:rPr>
        <w:t>Versi</w:t>
      </w:r>
      <w:r w:rsidRPr="00065839">
        <w:rPr>
          <w:rFonts w:ascii="Arial" w:eastAsia="Calibri" w:hAnsi="Arial" w:cs="Arial"/>
          <w:sz w:val="24"/>
          <w:szCs w:val="24"/>
          <w:lang w:val="sv-SE"/>
        </w:rPr>
        <w:tab/>
      </w:r>
      <w:r w:rsidR="004D729C">
        <w:rPr>
          <w:rFonts w:ascii="Arial" w:eastAsia="Calibri" w:hAnsi="Arial" w:cs="Arial"/>
          <w:bCs/>
          <w:sz w:val="24"/>
          <w:szCs w:val="24"/>
        </w:rPr>
        <w:t>Bahasa Inggeris (utama) dan Bahasa Malaysia</w:t>
      </w:r>
    </w:p>
    <w:p w:rsidR="00447C5C" w:rsidRPr="00065839" w:rsidRDefault="00447C5C" w:rsidP="004D729C">
      <w:pPr>
        <w:autoSpaceDE w:val="0"/>
        <w:autoSpaceDN w:val="0"/>
        <w:adjustRightInd w:val="0"/>
        <w:spacing w:after="0"/>
        <w:ind w:left="2880" w:hanging="2880"/>
        <w:rPr>
          <w:rFonts w:ascii="Arial" w:eastAsia="Calibri" w:hAnsi="Arial" w:cs="Arial"/>
          <w:bCs/>
          <w:sz w:val="24"/>
          <w:szCs w:val="24"/>
        </w:rPr>
      </w:pPr>
      <w:r w:rsidRPr="00065839">
        <w:rPr>
          <w:rFonts w:ascii="Arial" w:eastAsia="Calibri" w:hAnsi="Arial" w:cs="Arial"/>
          <w:b/>
          <w:bCs/>
          <w:sz w:val="24"/>
          <w:szCs w:val="24"/>
          <w:lang w:val="sv-SE"/>
        </w:rPr>
        <w:tab/>
      </w:r>
    </w:p>
    <w:p w:rsidR="00447C5C" w:rsidRDefault="00447C5C" w:rsidP="00065839">
      <w:pPr>
        <w:autoSpaceDE w:val="0"/>
        <w:autoSpaceDN w:val="0"/>
        <w:adjustRightInd w:val="0"/>
        <w:spacing w:after="0"/>
        <w:ind w:left="2880" w:hanging="2880"/>
        <w:rPr>
          <w:rFonts w:ascii="Arial" w:eastAsia="Calibri" w:hAnsi="Arial" w:cs="Arial"/>
          <w:sz w:val="24"/>
          <w:szCs w:val="24"/>
        </w:rPr>
      </w:pPr>
      <w:r w:rsidRPr="00065839">
        <w:rPr>
          <w:rFonts w:ascii="Arial" w:eastAsia="Calibri" w:hAnsi="Arial" w:cs="Arial"/>
          <w:b/>
          <w:bCs/>
          <w:sz w:val="24"/>
          <w:szCs w:val="24"/>
        </w:rPr>
        <w:t>Tajuk Penerbitan</w:t>
      </w:r>
      <w:r w:rsidRPr="00065839">
        <w:rPr>
          <w:rFonts w:ascii="Arial" w:eastAsia="Calibri" w:hAnsi="Arial" w:cs="Arial"/>
          <w:sz w:val="24"/>
          <w:szCs w:val="24"/>
        </w:rPr>
        <w:tab/>
      </w:r>
      <w:r w:rsidR="004D729C">
        <w:rPr>
          <w:rFonts w:ascii="Arial" w:eastAsia="Calibri" w:hAnsi="Arial" w:cs="Arial"/>
          <w:sz w:val="24"/>
          <w:szCs w:val="24"/>
        </w:rPr>
        <w:t>i.  Malaysia : Investment Performance Report 2021</w:t>
      </w:r>
    </w:p>
    <w:p w:rsidR="004D729C" w:rsidRPr="004D729C" w:rsidRDefault="004D729C" w:rsidP="00065839">
      <w:pPr>
        <w:autoSpaceDE w:val="0"/>
        <w:autoSpaceDN w:val="0"/>
        <w:adjustRightInd w:val="0"/>
        <w:spacing w:after="0"/>
        <w:ind w:left="2880" w:hanging="2880"/>
        <w:rPr>
          <w:rFonts w:ascii="Arial" w:eastAsia="Calibri" w:hAnsi="Arial" w:cs="Arial"/>
          <w:bCs/>
          <w:sz w:val="24"/>
          <w:szCs w:val="24"/>
        </w:rPr>
      </w:pPr>
      <w:r>
        <w:rPr>
          <w:rFonts w:ascii="Arial" w:eastAsia="Calibri" w:hAnsi="Arial" w:cs="Arial"/>
          <w:b/>
          <w:bCs/>
          <w:sz w:val="24"/>
          <w:szCs w:val="24"/>
        </w:rPr>
        <w:tab/>
      </w:r>
      <w:r w:rsidRPr="004D729C">
        <w:rPr>
          <w:rFonts w:ascii="Arial" w:eastAsia="Calibri" w:hAnsi="Arial" w:cs="Arial"/>
          <w:bCs/>
          <w:sz w:val="24"/>
          <w:szCs w:val="24"/>
        </w:rPr>
        <w:t>ii. Malaysia : Laporan Prestasi Pelaburan 2021</w:t>
      </w:r>
    </w:p>
    <w:p w:rsidR="00447C5C" w:rsidRPr="00065839" w:rsidRDefault="00447C5C" w:rsidP="00065839">
      <w:pPr>
        <w:autoSpaceDE w:val="0"/>
        <w:autoSpaceDN w:val="0"/>
        <w:adjustRightInd w:val="0"/>
        <w:spacing w:after="0"/>
        <w:rPr>
          <w:rFonts w:ascii="Arial" w:eastAsia="Calibri" w:hAnsi="Arial" w:cs="Arial"/>
          <w:sz w:val="24"/>
          <w:szCs w:val="24"/>
          <w:lang w:val="sv-SE"/>
        </w:rPr>
      </w:pPr>
    </w:p>
    <w:p w:rsidR="00447C5C" w:rsidRPr="00065839" w:rsidRDefault="00447C5C" w:rsidP="00065839">
      <w:pPr>
        <w:autoSpaceDE w:val="0"/>
        <w:autoSpaceDN w:val="0"/>
        <w:adjustRightInd w:val="0"/>
        <w:spacing w:after="0"/>
        <w:ind w:left="2880" w:hanging="2880"/>
        <w:jc w:val="both"/>
        <w:rPr>
          <w:rFonts w:ascii="Arial" w:eastAsia="Calibri" w:hAnsi="Arial" w:cs="Arial"/>
          <w:i/>
          <w:iCs/>
          <w:sz w:val="24"/>
          <w:szCs w:val="24"/>
          <w:lang w:val="sv-SE"/>
        </w:rPr>
      </w:pPr>
      <w:r w:rsidRPr="00065839">
        <w:rPr>
          <w:rFonts w:ascii="Arial" w:eastAsia="Calibri" w:hAnsi="Arial" w:cs="Arial"/>
          <w:b/>
          <w:bCs/>
          <w:sz w:val="24"/>
          <w:szCs w:val="24"/>
          <w:lang w:val="sv-SE"/>
        </w:rPr>
        <w:t xml:space="preserve">Format Kandungan </w:t>
      </w:r>
      <w:r w:rsidRPr="00065839">
        <w:rPr>
          <w:rFonts w:ascii="Arial" w:eastAsia="Calibri" w:hAnsi="Arial" w:cs="Arial"/>
          <w:sz w:val="24"/>
          <w:szCs w:val="24"/>
          <w:lang w:val="sv-SE"/>
        </w:rPr>
        <w:tab/>
        <w:t xml:space="preserve">Teks; jadual; carta; graf; lampiran dan gambar-gambar termasuk </w:t>
      </w:r>
      <w:r w:rsidRPr="00065839">
        <w:rPr>
          <w:rFonts w:ascii="Arial" w:eastAsia="Calibri" w:hAnsi="Arial" w:cs="Arial"/>
          <w:i/>
          <w:iCs/>
          <w:sz w:val="24"/>
          <w:szCs w:val="24"/>
          <w:lang w:val="sv-SE"/>
        </w:rPr>
        <w:t>caption</w:t>
      </w:r>
    </w:p>
    <w:p w:rsidR="00447C5C" w:rsidRPr="00065839" w:rsidRDefault="00447C5C" w:rsidP="00065839">
      <w:pPr>
        <w:autoSpaceDE w:val="0"/>
        <w:autoSpaceDN w:val="0"/>
        <w:adjustRightInd w:val="0"/>
        <w:spacing w:after="0"/>
        <w:ind w:left="2880" w:hanging="2880"/>
        <w:jc w:val="both"/>
        <w:rPr>
          <w:rFonts w:ascii="Arial" w:eastAsia="Calibri" w:hAnsi="Arial" w:cs="Arial"/>
          <w:b/>
          <w:bCs/>
          <w:sz w:val="24"/>
          <w:szCs w:val="24"/>
          <w:lang w:val="sv-SE"/>
        </w:rPr>
      </w:pPr>
    </w:p>
    <w:p w:rsidR="00447C5C" w:rsidRPr="00065839" w:rsidRDefault="00447C5C" w:rsidP="00065839">
      <w:pPr>
        <w:autoSpaceDE w:val="0"/>
        <w:autoSpaceDN w:val="0"/>
        <w:adjustRightInd w:val="0"/>
        <w:spacing w:after="0"/>
        <w:ind w:left="2880" w:hanging="2880"/>
        <w:jc w:val="both"/>
        <w:rPr>
          <w:rFonts w:ascii="Arial" w:eastAsia="Calibri" w:hAnsi="Arial" w:cs="Arial"/>
          <w:i/>
          <w:iCs/>
          <w:sz w:val="24"/>
          <w:szCs w:val="24"/>
          <w:lang w:val="sv-SE"/>
        </w:rPr>
      </w:pPr>
      <w:r w:rsidRPr="00065839">
        <w:rPr>
          <w:rFonts w:ascii="Arial" w:eastAsia="Calibri" w:hAnsi="Arial" w:cs="Arial"/>
          <w:b/>
          <w:bCs/>
          <w:sz w:val="24"/>
          <w:szCs w:val="24"/>
          <w:lang w:val="sv-SE"/>
        </w:rPr>
        <w:t xml:space="preserve">Infografik </w:t>
      </w:r>
      <w:r w:rsidRPr="00065839">
        <w:rPr>
          <w:rFonts w:ascii="Arial" w:eastAsia="Calibri" w:hAnsi="Arial" w:cs="Arial"/>
          <w:sz w:val="24"/>
          <w:szCs w:val="24"/>
          <w:lang w:val="sv-SE"/>
        </w:rPr>
        <w:tab/>
        <w:t>Syarikat yang dilantik bertanggungjawab untuk merekabentuk dan menyediakan infografik  yang bersesuaian.</w:t>
      </w:r>
    </w:p>
    <w:p w:rsidR="00447C5C" w:rsidRPr="00065839" w:rsidRDefault="00447C5C" w:rsidP="00065839">
      <w:pPr>
        <w:autoSpaceDE w:val="0"/>
        <w:autoSpaceDN w:val="0"/>
        <w:adjustRightInd w:val="0"/>
        <w:spacing w:after="0"/>
        <w:ind w:left="2880" w:hanging="2880"/>
        <w:jc w:val="both"/>
        <w:rPr>
          <w:rFonts w:ascii="Arial" w:eastAsia="Calibri" w:hAnsi="Arial" w:cs="Arial"/>
          <w:b/>
          <w:bCs/>
          <w:sz w:val="24"/>
          <w:szCs w:val="24"/>
          <w:lang w:val="sv-SE"/>
        </w:rPr>
      </w:pPr>
    </w:p>
    <w:p w:rsidR="00447C5C" w:rsidRPr="00065839" w:rsidRDefault="00447C5C" w:rsidP="00065839">
      <w:pPr>
        <w:autoSpaceDE w:val="0"/>
        <w:autoSpaceDN w:val="0"/>
        <w:adjustRightInd w:val="0"/>
        <w:spacing w:after="0"/>
        <w:ind w:left="2880" w:hanging="2880"/>
        <w:jc w:val="both"/>
        <w:rPr>
          <w:rFonts w:ascii="Arial" w:eastAsia="Calibri" w:hAnsi="Arial" w:cs="Arial"/>
          <w:b/>
          <w:bCs/>
          <w:sz w:val="24"/>
          <w:szCs w:val="24"/>
          <w:lang w:val="sv-SE"/>
        </w:rPr>
      </w:pPr>
      <w:r w:rsidRPr="00065839">
        <w:rPr>
          <w:rFonts w:ascii="Arial" w:eastAsia="Calibri" w:hAnsi="Arial" w:cs="Arial"/>
          <w:b/>
          <w:bCs/>
          <w:sz w:val="24"/>
          <w:szCs w:val="24"/>
          <w:lang w:val="sv-SE"/>
        </w:rPr>
        <w:lastRenderedPageBreak/>
        <w:t xml:space="preserve">Input/Teks/Deraf </w:t>
      </w:r>
      <w:r w:rsidRPr="00065839">
        <w:rPr>
          <w:rFonts w:ascii="Arial" w:eastAsia="Calibri" w:hAnsi="Arial" w:cs="Arial"/>
          <w:b/>
          <w:bCs/>
          <w:sz w:val="24"/>
          <w:szCs w:val="24"/>
          <w:lang w:val="sv-SE"/>
        </w:rPr>
        <w:tab/>
        <w:t>MIDA akan membekalkan deraf/input  laporan dalam format MsWord (.docx) versi Bahasa Inggeris</w:t>
      </w:r>
      <w:r w:rsidR="004D729C">
        <w:rPr>
          <w:rFonts w:ascii="Arial" w:eastAsia="Calibri" w:hAnsi="Arial" w:cs="Arial"/>
          <w:b/>
          <w:bCs/>
          <w:sz w:val="24"/>
          <w:szCs w:val="24"/>
          <w:lang w:val="sv-SE"/>
        </w:rPr>
        <w:t xml:space="preserve"> </w:t>
      </w:r>
      <w:r w:rsidR="004D729C" w:rsidRPr="004D729C">
        <w:rPr>
          <w:rFonts w:ascii="Arial" w:eastAsia="Calibri" w:hAnsi="Arial" w:cs="Arial"/>
          <w:bCs/>
          <w:sz w:val="24"/>
          <w:szCs w:val="24"/>
          <w:lang w:val="sv-SE"/>
        </w:rPr>
        <w:t>untuk digarap semula oleh penulis/editor yang telah dilantik</w:t>
      </w:r>
      <w:r w:rsidRPr="004D729C">
        <w:rPr>
          <w:rFonts w:ascii="Arial" w:eastAsia="Calibri" w:hAnsi="Arial" w:cs="Arial"/>
          <w:bCs/>
          <w:sz w:val="24"/>
          <w:szCs w:val="24"/>
          <w:lang w:val="sv-SE"/>
        </w:rPr>
        <w:t>.</w:t>
      </w:r>
    </w:p>
    <w:p w:rsidR="00447C5C" w:rsidRPr="00065839" w:rsidRDefault="00447C5C" w:rsidP="00065839">
      <w:pPr>
        <w:autoSpaceDE w:val="0"/>
        <w:autoSpaceDN w:val="0"/>
        <w:adjustRightInd w:val="0"/>
        <w:spacing w:after="0"/>
        <w:ind w:left="2880" w:hanging="2880"/>
        <w:jc w:val="both"/>
        <w:rPr>
          <w:rFonts w:ascii="Arial" w:eastAsia="Calibri" w:hAnsi="Arial" w:cs="Arial"/>
          <w:b/>
          <w:bCs/>
          <w:sz w:val="24"/>
          <w:szCs w:val="24"/>
          <w:lang w:val="sv-SE"/>
        </w:rPr>
      </w:pPr>
    </w:p>
    <w:p w:rsidR="00447C5C" w:rsidRPr="00065839" w:rsidRDefault="00447C5C" w:rsidP="00065839">
      <w:pPr>
        <w:spacing w:after="0"/>
        <w:ind w:left="2880" w:hanging="2880"/>
        <w:rPr>
          <w:rFonts w:ascii="Arial" w:eastAsia="Times New Roman" w:hAnsi="Arial" w:cs="Arial"/>
          <w:b/>
          <w:bCs/>
          <w:sz w:val="24"/>
          <w:szCs w:val="24"/>
        </w:rPr>
      </w:pPr>
      <w:r w:rsidRPr="00065839">
        <w:rPr>
          <w:rFonts w:ascii="Arial" w:eastAsia="Times New Roman" w:hAnsi="Arial" w:cs="Arial"/>
          <w:b/>
          <w:bCs/>
          <w:sz w:val="24"/>
          <w:szCs w:val="24"/>
        </w:rPr>
        <w:t>Ukuran Am Risalah</w:t>
      </w:r>
      <w:r w:rsidRPr="00065839">
        <w:rPr>
          <w:rFonts w:ascii="Arial" w:eastAsia="Times New Roman" w:hAnsi="Arial" w:cs="Arial"/>
          <w:b/>
          <w:bCs/>
          <w:sz w:val="24"/>
          <w:szCs w:val="24"/>
        </w:rPr>
        <w:tab/>
      </w:r>
      <w:r w:rsidRPr="00065839">
        <w:rPr>
          <w:rFonts w:ascii="Arial" w:eastAsia="Times New Roman" w:hAnsi="Arial" w:cs="Arial"/>
          <w:bCs/>
          <w:sz w:val="24"/>
          <w:szCs w:val="24"/>
        </w:rPr>
        <w:t>Apabila di t</w:t>
      </w:r>
      <w:r w:rsidRPr="00065839">
        <w:rPr>
          <w:rFonts w:ascii="Arial" w:eastAsia="Times New Roman" w:hAnsi="Arial" w:cs="Arial"/>
          <w:sz w:val="24"/>
          <w:szCs w:val="24"/>
        </w:rPr>
        <w:t xml:space="preserve">utup - saiz A4 (21cm x 29.7cm) </w:t>
      </w:r>
      <w:r w:rsidRPr="00065839">
        <w:rPr>
          <w:rFonts w:ascii="Arial" w:eastAsia="Times New Roman" w:hAnsi="Arial" w:cs="Arial"/>
          <w:b/>
          <w:bCs/>
          <w:sz w:val="24"/>
          <w:szCs w:val="24"/>
        </w:rPr>
        <w:tab/>
      </w:r>
    </w:p>
    <w:p w:rsidR="00447C5C" w:rsidRPr="00065839" w:rsidRDefault="00447C5C" w:rsidP="00065839">
      <w:pPr>
        <w:autoSpaceDE w:val="0"/>
        <w:autoSpaceDN w:val="0"/>
        <w:adjustRightInd w:val="0"/>
        <w:spacing w:after="0"/>
        <w:ind w:left="2880" w:hanging="2880"/>
        <w:rPr>
          <w:rFonts w:ascii="Arial" w:eastAsia="Calibri" w:hAnsi="Arial" w:cs="Arial"/>
          <w:sz w:val="24"/>
          <w:szCs w:val="24"/>
        </w:rPr>
      </w:pPr>
      <w:r w:rsidRPr="00065839">
        <w:rPr>
          <w:rFonts w:ascii="Arial" w:eastAsia="Calibri" w:hAnsi="Arial" w:cs="Arial"/>
          <w:sz w:val="24"/>
          <w:szCs w:val="24"/>
        </w:rPr>
        <w:t>(versi percetakan)</w:t>
      </w:r>
      <w:r w:rsidRPr="00065839">
        <w:rPr>
          <w:rFonts w:ascii="Arial" w:eastAsia="Calibri" w:hAnsi="Arial" w:cs="Arial"/>
          <w:sz w:val="24"/>
          <w:szCs w:val="24"/>
        </w:rPr>
        <w:tab/>
        <w:t>Apabila di buka - saiz A3 (42cm x 29.7cm)</w:t>
      </w:r>
    </w:p>
    <w:p w:rsidR="00447C5C" w:rsidRPr="00065839" w:rsidRDefault="00447C5C" w:rsidP="00065839">
      <w:pPr>
        <w:autoSpaceDE w:val="0"/>
        <w:autoSpaceDN w:val="0"/>
        <w:adjustRightInd w:val="0"/>
        <w:spacing w:after="0"/>
        <w:ind w:left="2880" w:hanging="2880"/>
        <w:rPr>
          <w:rFonts w:ascii="Arial" w:eastAsia="Calibri" w:hAnsi="Arial" w:cs="Arial"/>
          <w:sz w:val="24"/>
          <w:szCs w:val="24"/>
        </w:rPr>
      </w:pPr>
    </w:p>
    <w:p w:rsidR="00447C5C" w:rsidRPr="00065839" w:rsidRDefault="00447C5C" w:rsidP="00065839">
      <w:pPr>
        <w:tabs>
          <w:tab w:val="left" w:pos="0"/>
        </w:tabs>
        <w:autoSpaceDE w:val="0"/>
        <w:autoSpaceDN w:val="0"/>
        <w:adjustRightInd w:val="0"/>
        <w:spacing w:after="0"/>
        <w:rPr>
          <w:rFonts w:ascii="Arial" w:eastAsia="Calibri" w:hAnsi="Arial" w:cs="Arial"/>
          <w:i/>
          <w:sz w:val="24"/>
          <w:szCs w:val="24"/>
        </w:rPr>
      </w:pPr>
      <w:r w:rsidRPr="00065839">
        <w:rPr>
          <w:rFonts w:ascii="Arial" w:eastAsia="Calibri" w:hAnsi="Arial" w:cs="Arial"/>
          <w:b/>
          <w:sz w:val="24"/>
          <w:szCs w:val="24"/>
        </w:rPr>
        <w:t>Penjilidan</w:t>
      </w:r>
      <w:r w:rsidRPr="00065839">
        <w:rPr>
          <w:rFonts w:ascii="Arial" w:eastAsia="Calibri" w:hAnsi="Arial" w:cs="Arial"/>
          <w:b/>
          <w:sz w:val="24"/>
          <w:szCs w:val="24"/>
        </w:rPr>
        <w:tab/>
      </w:r>
      <w:r w:rsidRPr="00065839">
        <w:rPr>
          <w:rFonts w:ascii="Arial" w:eastAsia="Calibri" w:hAnsi="Arial" w:cs="Arial"/>
          <w:b/>
          <w:sz w:val="24"/>
          <w:szCs w:val="24"/>
        </w:rPr>
        <w:tab/>
      </w:r>
      <w:r w:rsidRPr="00065839">
        <w:rPr>
          <w:rFonts w:ascii="Arial" w:eastAsia="Calibri" w:hAnsi="Arial" w:cs="Arial"/>
          <w:b/>
          <w:sz w:val="24"/>
          <w:szCs w:val="24"/>
        </w:rPr>
        <w:tab/>
      </w:r>
      <w:r w:rsidRPr="00065839">
        <w:rPr>
          <w:rFonts w:ascii="Arial" w:eastAsia="Calibri" w:hAnsi="Arial" w:cs="Arial"/>
          <w:i/>
          <w:sz w:val="24"/>
          <w:szCs w:val="24"/>
        </w:rPr>
        <w:t>Perfect Bind</w:t>
      </w:r>
      <w:r w:rsidR="00B470DB">
        <w:rPr>
          <w:rFonts w:ascii="Arial" w:eastAsia="Calibri" w:hAnsi="Arial" w:cs="Arial"/>
          <w:i/>
          <w:sz w:val="24"/>
          <w:szCs w:val="24"/>
        </w:rPr>
        <w:t>ing</w:t>
      </w:r>
      <w:r w:rsidRPr="00065839">
        <w:rPr>
          <w:rFonts w:ascii="Arial" w:eastAsia="Calibri" w:hAnsi="Arial" w:cs="Arial"/>
          <w:i/>
          <w:sz w:val="24"/>
          <w:szCs w:val="24"/>
        </w:rPr>
        <w:t xml:space="preserve"> (</w:t>
      </w:r>
      <w:r w:rsidRPr="00065839">
        <w:rPr>
          <w:rFonts w:ascii="Arial" w:eastAsia="Calibri" w:hAnsi="Arial" w:cs="Arial"/>
          <w:sz w:val="24"/>
          <w:szCs w:val="24"/>
        </w:rPr>
        <w:t>anggaran</w:t>
      </w:r>
      <w:r w:rsidRPr="00065839">
        <w:rPr>
          <w:rFonts w:ascii="Arial" w:eastAsia="Calibri" w:hAnsi="Arial" w:cs="Arial"/>
          <w:i/>
          <w:sz w:val="24"/>
          <w:szCs w:val="24"/>
        </w:rPr>
        <w:t xml:space="preserve"> spine adalah 0.5 – 0.8 mm)</w:t>
      </w:r>
    </w:p>
    <w:p w:rsidR="00447C5C" w:rsidRPr="00065839" w:rsidRDefault="00447C5C" w:rsidP="00065839">
      <w:pPr>
        <w:tabs>
          <w:tab w:val="left" w:pos="0"/>
        </w:tabs>
        <w:autoSpaceDE w:val="0"/>
        <w:autoSpaceDN w:val="0"/>
        <w:adjustRightInd w:val="0"/>
        <w:spacing w:after="0"/>
        <w:rPr>
          <w:rFonts w:ascii="Arial" w:eastAsia="Calibri" w:hAnsi="Arial" w:cs="Arial"/>
          <w:sz w:val="24"/>
          <w:szCs w:val="24"/>
        </w:rPr>
      </w:pPr>
      <w:r w:rsidRPr="00065839">
        <w:rPr>
          <w:rFonts w:ascii="Arial" w:eastAsia="Calibri" w:hAnsi="Arial" w:cs="Arial"/>
          <w:sz w:val="24"/>
          <w:szCs w:val="24"/>
        </w:rPr>
        <w:t>(versi percetakan)</w:t>
      </w:r>
    </w:p>
    <w:p w:rsidR="00447C5C" w:rsidRPr="00065839" w:rsidRDefault="00447C5C" w:rsidP="00065839">
      <w:pPr>
        <w:autoSpaceDE w:val="0"/>
        <w:autoSpaceDN w:val="0"/>
        <w:adjustRightInd w:val="0"/>
        <w:spacing w:after="0"/>
        <w:ind w:left="2880" w:hanging="2880"/>
        <w:rPr>
          <w:rFonts w:ascii="Arial" w:eastAsia="Calibri" w:hAnsi="Arial" w:cs="Arial"/>
          <w:sz w:val="24"/>
          <w:szCs w:val="24"/>
        </w:rPr>
      </w:pPr>
    </w:p>
    <w:p w:rsidR="00447C5C" w:rsidRPr="00065839" w:rsidRDefault="00447C5C" w:rsidP="00065839">
      <w:pPr>
        <w:tabs>
          <w:tab w:val="left" w:pos="2880"/>
        </w:tabs>
        <w:autoSpaceDE w:val="0"/>
        <w:autoSpaceDN w:val="0"/>
        <w:adjustRightInd w:val="0"/>
        <w:spacing w:after="0"/>
        <w:rPr>
          <w:rFonts w:ascii="Arial" w:eastAsia="Calibri" w:hAnsi="Arial" w:cs="Arial"/>
          <w:sz w:val="24"/>
          <w:szCs w:val="24"/>
        </w:rPr>
      </w:pPr>
      <w:r w:rsidRPr="00065839">
        <w:rPr>
          <w:rFonts w:ascii="Arial" w:eastAsia="Calibri" w:hAnsi="Arial" w:cs="Arial"/>
          <w:b/>
          <w:sz w:val="24"/>
          <w:szCs w:val="24"/>
        </w:rPr>
        <w:t>Percetakan</w:t>
      </w:r>
      <w:r w:rsidRPr="00065839">
        <w:rPr>
          <w:rFonts w:ascii="Arial" w:eastAsia="Calibri" w:hAnsi="Arial" w:cs="Arial"/>
          <w:b/>
          <w:sz w:val="24"/>
          <w:szCs w:val="24"/>
        </w:rPr>
        <w:tab/>
      </w:r>
      <w:r w:rsidR="00B470DB">
        <w:rPr>
          <w:rFonts w:ascii="Arial" w:eastAsia="Calibri" w:hAnsi="Arial" w:cs="Arial"/>
          <w:sz w:val="24"/>
          <w:szCs w:val="24"/>
        </w:rPr>
        <w:t>Percetakan digital dan/atau offset</w:t>
      </w:r>
      <w:r w:rsidRPr="00065839">
        <w:rPr>
          <w:rFonts w:ascii="Arial" w:eastAsia="Calibri" w:hAnsi="Arial" w:cs="Arial"/>
          <w:sz w:val="24"/>
          <w:szCs w:val="24"/>
        </w:rPr>
        <w:t xml:space="preserve"> </w:t>
      </w:r>
    </w:p>
    <w:p w:rsidR="00447C5C" w:rsidRPr="00065839" w:rsidRDefault="00447C5C" w:rsidP="00065839">
      <w:pPr>
        <w:autoSpaceDE w:val="0"/>
        <w:autoSpaceDN w:val="0"/>
        <w:adjustRightInd w:val="0"/>
        <w:spacing w:after="0"/>
        <w:jc w:val="both"/>
        <w:rPr>
          <w:rFonts w:ascii="Arial" w:eastAsia="Calibri" w:hAnsi="Arial" w:cs="Arial"/>
          <w:b/>
          <w:bCs/>
          <w:sz w:val="24"/>
          <w:szCs w:val="24"/>
          <w:lang w:val="sv-SE"/>
        </w:rPr>
      </w:pPr>
    </w:p>
    <w:p w:rsidR="00447C5C" w:rsidRPr="00065839" w:rsidRDefault="00447C5C" w:rsidP="00065839">
      <w:pPr>
        <w:autoSpaceDE w:val="0"/>
        <w:autoSpaceDN w:val="0"/>
        <w:adjustRightInd w:val="0"/>
        <w:spacing w:after="0"/>
        <w:ind w:left="2880" w:hanging="2880"/>
        <w:jc w:val="both"/>
        <w:rPr>
          <w:rFonts w:ascii="Arial" w:eastAsia="Calibri" w:hAnsi="Arial" w:cs="Arial"/>
          <w:bCs/>
          <w:sz w:val="24"/>
          <w:szCs w:val="24"/>
          <w:lang w:val="sv-SE"/>
        </w:rPr>
      </w:pPr>
      <w:r w:rsidRPr="00065839">
        <w:rPr>
          <w:rFonts w:ascii="Arial" w:eastAsia="Calibri" w:hAnsi="Arial" w:cs="Arial"/>
          <w:b/>
          <w:bCs/>
          <w:sz w:val="24"/>
          <w:szCs w:val="24"/>
          <w:lang w:val="sv-SE"/>
        </w:rPr>
        <w:t>Source File</w:t>
      </w:r>
      <w:r w:rsidRPr="00065839">
        <w:rPr>
          <w:rFonts w:ascii="Arial" w:eastAsia="Calibri" w:hAnsi="Arial" w:cs="Arial"/>
          <w:b/>
          <w:bCs/>
          <w:sz w:val="24"/>
          <w:szCs w:val="24"/>
          <w:lang w:val="sv-SE"/>
        </w:rPr>
        <w:tab/>
      </w:r>
      <w:r w:rsidRPr="00065839">
        <w:rPr>
          <w:rFonts w:ascii="Arial" w:eastAsia="Calibri" w:hAnsi="Arial" w:cs="Arial"/>
          <w:bCs/>
          <w:sz w:val="24"/>
          <w:szCs w:val="24"/>
          <w:lang w:val="sv-SE"/>
        </w:rPr>
        <w:t>Disedia, dibekalkan dan disemak oleh MIDA.</w:t>
      </w:r>
    </w:p>
    <w:p w:rsidR="00447C5C" w:rsidRPr="00065839" w:rsidRDefault="00447C5C" w:rsidP="00065839">
      <w:pPr>
        <w:autoSpaceDE w:val="0"/>
        <w:autoSpaceDN w:val="0"/>
        <w:adjustRightInd w:val="0"/>
        <w:spacing w:after="0"/>
        <w:ind w:left="2880" w:hanging="2880"/>
        <w:rPr>
          <w:rFonts w:ascii="Arial" w:eastAsia="Calibri" w:hAnsi="Arial" w:cs="Arial"/>
          <w:sz w:val="24"/>
          <w:szCs w:val="24"/>
        </w:rPr>
      </w:pPr>
    </w:p>
    <w:p w:rsidR="00447C5C" w:rsidRPr="00065839" w:rsidRDefault="00447C5C" w:rsidP="00065839">
      <w:pPr>
        <w:autoSpaceDE w:val="0"/>
        <w:autoSpaceDN w:val="0"/>
        <w:adjustRightInd w:val="0"/>
        <w:spacing w:after="0"/>
        <w:jc w:val="both"/>
        <w:rPr>
          <w:rFonts w:ascii="Arial" w:eastAsia="Calibri" w:hAnsi="Arial" w:cs="Arial"/>
          <w:sz w:val="24"/>
          <w:szCs w:val="24"/>
          <w:lang w:val="sv-SE"/>
        </w:rPr>
      </w:pPr>
    </w:p>
    <w:p w:rsidR="00B470DB" w:rsidRDefault="00447C5C" w:rsidP="00065839">
      <w:pPr>
        <w:autoSpaceDE w:val="0"/>
        <w:autoSpaceDN w:val="0"/>
        <w:adjustRightInd w:val="0"/>
        <w:spacing w:after="0"/>
        <w:ind w:left="2880" w:hanging="2880"/>
        <w:jc w:val="both"/>
        <w:rPr>
          <w:rFonts w:ascii="Arial" w:eastAsia="Calibri" w:hAnsi="Arial" w:cs="Arial"/>
          <w:sz w:val="24"/>
          <w:szCs w:val="24"/>
          <w:lang w:val="sv-SE"/>
        </w:rPr>
      </w:pPr>
      <w:r w:rsidRPr="00065839">
        <w:rPr>
          <w:rFonts w:ascii="Arial" w:eastAsia="Calibri" w:hAnsi="Arial" w:cs="Arial"/>
          <w:b/>
          <w:bCs/>
          <w:sz w:val="24"/>
          <w:szCs w:val="24"/>
          <w:lang w:val="sv-SE"/>
        </w:rPr>
        <w:t>Anggaran Mukasurat</w:t>
      </w:r>
      <w:r w:rsidRPr="00065839">
        <w:rPr>
          <w:rFonts w:ascii="Arial" w:eastAsia="Calibri" w:hAnsi="Arial" w:cs="Arial"/>
          <w:sz w:val="24"/>
          <w:szCs w:val="24"/>
          <w:lang w:val="sv-SE"/>
        </w:rPr>
        <w:tab/>
      </w:r>
      <w:r w:rsidR="00B470DB">
        <w:rPr>
          <w:rFonts w:ascii="Arial" w:eastAsia="Calibri" w:hAnsi="Arial" w:cs="Arial"/>
          <w:sz w:val="24"/>
          <w:szCs w:val="24"/>
          <w:lang w:val="sv-SE"/>
        </w:rPr>
        <w:t>140 mukasurat (merangkumi keseluruhan jenis kandungan)</w:t>
      </w:r>
    </w:p>
    <w:p w:rsidR="00447C5C" w:rsidRPr="00B470DB" w:rsidRDefault="00B470DB" w:rsidP="00065839">
      <w:pPr>
        <w:autoSpaceDE w:val="0"/>
        <w:autoSpaceDN w:val="0"/>
        <w:adjustRightInd w:val="0"/>
        <w:spacing w:after="0"/>
        <w:ind w:left="2880" w:hanging="2880"/>
        <w:jc w:val="both"/>
        <w:rPr>
          <w:rFonts w:ascii="Arial" w:eastAsia="Calibri" w:hAnsi="Arial" w:cs="Arial"/>
          <w:sz w:val="24"/>
          <w:szCs w:val="24"/>
          <w:lang w:val="sv-SE"/>
        </w:rPr>
      </w:pPr>
      <w:r>
        <w:rPr>
          <w:rFonts w:ascii="Arial" w:eastAsia="Calibri" w:hAnsi="Arial" w:cs="Arial"/>
          <w:b/>
          <w:bCs/>
          <w:sz w:val="24"/>
          <w:szCs w:val="24"/>
          <w:lang w:val="sv-SE"/>
        </w:rPr>
        <w:tab/>
      </w:r>
      <w:r w:rsidRPr="00B470DB">
        <w:rPr>
          <w:rFonts w:ascii="Arial" w:eastAsia="Calibri" w:hAnsi="Arial" w:cs="Arial"/>
          <w:bCs/>
          <w:sz w:val="24"/>
          <w:szCs w:val="24"/>
          <w:lang w:val="sv-SE"/>
        </w:rPr>
        <w:t>144 mukasurat (termasuk kulit)</w:t>
      </w:r>
      <w:r w:rsidR="00447C5C" w:rsidRPr="00B470DB">
        <w:rPr>
          <w:rFonts w:ascii="Arial" w:eastAsia="Calibri" w:hAnsi="Arial" w:cs="Arial"/>
          <w:sz w:val="24"/>
          <w:szCs w:val="24"/>
          <w:lang w:val="sv-SE"/>
        </w:rPr>
        <w:t xml:space="preserve">          </w:t>
      </w:r>
    </w:p>
    <w:p w:rsidR="00447C5C" w:rsidRPr="00065839" w:rsidRDefault="00447C5C" w:rsidP="00065839">
      <w:pPr>
        <w:autoSpaceDE w:val="0"/>
        <w:autoSpaceDN w:val="0"/>
        <w:adjustRightInd w:val="0"/>
        <w:spacing w:after="0"/>
        <w:ind w:right="-180"/>
        <w:rPr>
          <w:rFonts w:ascii="Arial" w:eastAsia="Calibri" w:hAnsi="Arial" w:cs="Arial"/>
          <w:i/>
          <w:color w:val="333399"/>
          <w:sz w:val="24"/>
          <w:szCs w:val="24"/>
          <w:lang w:val="sv-SE"/>
        </w:rPr>
      </w:pPr>
    </w:p>
    <w:p w:rsidR="00447C5C" w:rsidRPr="00065839" w:rsidRDefault="00447C5C" w:rsidP="00065839">
      <w:pPr>
        <w:keepNext/>
        <w:autoSpaceDE w:val="0"/>
        <w:autoSpaceDN w:val="0"/>
        <w:adjustRightInd w:val="0"/>
        <w:spacing w:after="0"/>
        <w:ind w:left="2880" w:hanging="2880"/>
        <w:jc w:val="both"/>
        <w:outlineLvl w:val="4"/>
        <w:rPr>
          <w:rFonts w:ascii="Arial" w:eastAsia="Calibri" w:hAnsi="Arial" w:cs="Arial"/>
          <w:sz w:val="24"/>
          <w:szCs w:val="24"/>
          <w:lang w:val="sv-SE"/>
        </w:rPr>
      </w:pPr>
      <w:r w:rsidRPr="00065839">
        <w:rPr>
          <w:rFonts w:ascii="Arial" w:eastAsia="Calibri" w:hAnsi="Arial" w:cs="Arial"/>
          <w:b/>
          <w:bCs/>
          <w:sz w:val="24"/>
          <w:szCs w:val="24"/>
          <w:lang w:val="sv-SE"/>
        </w:rPr>
        <w:t>Ilustrasi &amp; gambar</w:t>
      </w:r>
      <w:r w:rsidRPr="00065839">
        <w:rPr>
          <w:rFonts w:ascii="Arial" w:eastAsia="Calibri" w:hAnsi="Arial" w:cs="Arial"/>
          <w:sz w:val="24"/>
          <w:szCs w:val="24"/>
          <w:lang w:val="sv-SE"/>
        </w:rPr>
        <w:tab/>
      </w:r>
      <w:r w:rsidRPr="00065839">
        <w:rPr>
          <w:rFonts w:ascii="Arial" w:eastAsia="Calibri" w:hAnsi="Arial" w:cs="Arial"/>
          <w:b/>
          <w:bCs/>
          <w:sz w:val="24"/>
          <w:szCs w:val="24"/>
          <w:lang w:val="sv-SE"/>
        </w:rPr>
        <w:t xml:space="preserve">Dibekalkan oleh </w:t>
      </w:r>
      <w:r w:rsidR="00B470DB">
        <w:rPr>
          <w:rFonts w:ascii="Arial" w:eastAsia="Calibri" w:hAnsi="Arial" w:cs="Arial"/>
          <w:b/>
          <w:bCs/>
          <w:sz w:val="24"/>
          <w:szCs w:val="24"/>
          <w:lang w:val="sv-SE"/>
        </w:rPr>
        <w:t xml:space="preserve">pihak </w:t>
      </w:r>
      <w:r w:rsidRPr="00065839">
        <w:rPr>
          <w:rFonts w:ascii="Arial" w:eastAsia="Calibri" w:hAnsi="Arial" w:cs="Arial"/>
          <w:b/>
          <w:bCs/>
          <w:sz w:val="24"/>
          <w:szCs w:val="24"/>
          <w:lang w:val="sv-SE"/>
        </w:rPr>
        <w:t>syarikat dan sebarang pembelian stok gambar</w:t>
      </w:r>
      <w:r w:rsidRPr="00065839">
        <w:rPr>
          <w:rFonts w:ascii="Arial" w:eastAsia="Calibri" w:hAnsi="Arial" w:cs="Arial"/>
          <w:sz w:val="24"/>
          <w:szCs w:val="24"/>
          <w:lang w:val="sv-SE"/>
        </w:rPr>
        <w:t xml:space="preserve"> perlu mendapat persetujuan MIDA terlebih dahulu. Keutamaan pemilihan stok gambar hendaklah diberikan kepada sumber Shutterstock.com memandangkan MIDA merupakan pelanggan kepada platform tersebut.</w:t>
      </w:r>
      <w:r w:rsidR="00B470DB">
        <w:rPr>
          <w:rFonts w:ascii="Arial" w:eastAsia="Calibri" w:hAnsi="Arial" w:cs="Arial"/>
          <w:sz w:val="24"/>
          <w:szCs w:val="24"/>
          <w:lang w:val="sv-SE"/>
        </w:rPr>
        <w:t xml:space="preserve"> (Anggaran 50 unit)</w:t>
      </w:r>
    </w:p>
    <w:p w:rsidR="00447C5C" w:rsidRPr="00065839" w:rsidRDefault="00447C5C" w:rsidP="00065839">
      <w:pPr>
        <w:autoSpaceDE w:val="0"/>
        <w:autoSpaceDN w:val="0"/>
        <w:adjustRightInd w:val="0"/>
        <w:spacing w:after="0"/>
        <w:jc w:val="both"/>
        <w:rPr>
          <w:rFonts w:ascii="Arial" w:eastAsia="Calibri" w:hAnsi="Arial" w:cs="Arial"/>
          <w:b/>
          <w:bCs/>
          <w:sz w:val="24"/>
          <w:szCs w:val="24"/>
          <w:lang w:val="sv-SE"/>
        </w:rPr>
      </w:pPr>
    </w:p>
    <w:p w:rsidR="004D074E" w:rsidRPr="004D074E" w:rsidRDefault="00447C5C" w:rsidP="004D074E">
      <w:pPr>
        <w:ind w:left="2880" w:hanging="2880"/>
        <w:jc w:val="both"/>
        <w:rPr>
          <w:rFonts w:ascii="Arial" w:hAnsi="Arial" w:cs="Arial"/>
          <w:sz w:val="24"/>
          <w:lang w:val="sv-SE"/>
        </w:rPr>
      </w:pPr>
      <w:r w:rsidRPr="00065839">
        <w:rPr>
          <w:rFonts w:ascii="Arial" w:eastAsia="Calibri" w:hAnsi="Arial" w:cs="Arial"/>
          <w:b/>
          <w:bCs/>
          <w:sz w:val="24"/>
          <w:szCs w:val="24"/>
          <w:lang w:val="sv-SE"/>
        </w:rPr>
        <w:t xml:space="preserve">Tempoh Projek </w:t>
      </w:r>
      <w:r w:rsidRPr="00065839">
        <w:rPr>
          <w:rFonts w:ascii="Arial" w:eastAsia="Calibri" w:hAnsi="Arial" w:cs="Arial"/>
          <w:sz w:val="24"/>
          <w:szCs w:val="24"/>
          <w:lang w:val="sv-SE"/>
        </w:rPr>
        <w:t xml:space="preserve"> </w:t>
      </w:r>
      <w:r w:rsidRPr="00065839">
        <w:rPr>
          <w:rFonts w:ascii="Arial" w:eastAsia="Calibri" w:hAnsi="Arial" w:cs="Arial"/>
          <w:sz w:val="24"/>
          <w:szCs w:val="24"/>
          <w:lang w:val="sv-SE"/>
        </w:rPr>
        <w:tab/>
      </w:r>
      <w:r w:rsidR="004D074E" w:rsidRPr="004D074E">
        <w:rPr>
          <w:rFonts w:ascii="Arial" w:hAnsi="Arial" w:cs="Arial"/>
          <w:b/>
          <w:bCs/>
          <w:sz w:val="24"/>
          <w:lang w:val="sv-SE"/>
        </w:rPr>
        <w:t>12 -</w:t>
      </w:r>
      <w:r w:rsidR="004D074E" w:rsidRPr="004D074E">
        <w:rPr>
          <w:rFonts w:ascii="Arial" w:hAnsi="Arial" w:cs="Arial"/>
          <w:sz w:val="24"/>
          <w:lang w:val="sv-SE"/>
        </w:rPr>
        <w:t xml:space="preserve"> </w:t>
      </w:r>
      <w:r w:rsidR="004D074E" w:rsidRPr="004D074E">
        <w:rPr>
          <w:rFonts w:ascii="Arial" w:hAnsi="Arial" w:cs="Arial"/>
          <w:b/>
          <w:bCs/>
          <w:sz w:val="24"/>
          <w:lang w:val="sv-SE"/>
        </w:rPr>
        <w:t xml:space="preserve">16 minggu </w:t>
      </w:r>
      <w:r w:rsidR="004D074E" w:rsidRPr="004D074E">
        <w:rPr>
          <w:rFonts w:ascii="Arial" w:hAnsi="Arial" w:cs="Arial"/>
          <w:sz w:val="24"/>
          <w:lang w:val="sv-SE"/>
        </w:rPr>
        <w:t>adalah</w:t>
      </w:r>
      <w:r w:rsidR="004D074E" w:rsidRPr="004D074E">
        <w:rPr>
          <w:rFonts w:ascii="Arial" w:hAnsi="Arial" w:cs="Arial"/>
          <w:b/>
          <w:bCs/>
          <w:sz w:val="24"/>
          <w:lang w:val="sv-SE"/>
        </w:rPr>
        <w:t xml:space="preserve"> </w:t>
      </w:r>
      <w:r w:rsidR="004D074E" w:rsidRPr="004D074E">
        <w:rPr>
          <w:rFonts w:ascii="Arial" w:hAnsi="Arial" w:cs="Arial"/>
          <w:sz w:val="24"/>
          <w:lang w:val="sv-SE"/>
        </w:rPr>
        <w:t>tempoh yang dianggarkan untuk menyiapkan laporan ini dari tarikh input/kandungan laporan dibekalkan oleh MIDA. Kerja-kerja yang perlu dijalankan dalam tempoh ini adalah termasuk penulisan, penterjemahan,</w:t>
      </w:r>
      <w:r w:rsidR="004D074E" w:rsidRPr="004D074E">
        <w:rPr>
          <w:rFonts w:ascii="Arial" w:hAnsi="Arial" w:cs="Arial"/>
          <w:i/>
          <w:iCs/>
          <w:sz w:val="24"/>
          <w:lang w:val="sv-SE"/>
        </w:rPr>
        <w:t xml:space="preserve"> proofreading, </w:t>
      </w:r>
      <w:r w:rsidR="004D074E" w:rsidRPr="004D074E">
        <w:rPr>
          <w:rFonts w:ascii="Arial" w:hAnsi="Arial" w:cs="Arial"/>
          <w:sz w:val="24"/>
          <w:lang w:val="sv-SE"/>
        </w:rPr>
        <w:t xml:space="preserve">rekabentuk, dan percetakan naskah laporan dalam versi Bahasa Inggeris yang diperlukan bagi kegunaan acara Sidang Media Tahunan MIDA 2021. </w:t>
      </w:r>
    </w:p>
    <w:p w:rsidR="004D074E" w:rsidRPr="004D074E" w:rsidRDefault="004D074E" w:rsidP="004D074E">
      <w:pPr>
        <w:ind w:left="2880" w:hanging="2880"/>
        <w:jc w:val="both"/>
        <w:rPr>
          <w:rFonts w:ascii="Arial" w:hAnsi="Arial" w:cs="Arial"/>
          <w:sz w:val="24"/>
          <w:lang w:val="sv-SE"/>
        </w:rPr>
      </w:pPr>
      <w:r w:rsidRPr="004D074E">
        <w:rPr>
          <w:rFonts w:ascii="Arial" w:hAnsi="Arial" w:cs="Arial"/>
          <w:sz w:val="24"/>
          <w:lang w:val="sv-SE"/>
        </w:rPr>
        <w:t xml:space="preserve">  </w:t>
      </w:r>
      <w:r w:rsidRPr="004D074E">
        <w:rPr>
          <w:rFonts w:ascii="Arial" w:hAnsi="Arial" w:cs="Arial"/>
          <w:sz w:val="24"/>
          <w:lang w:val="sv-SE"/>
        </w:rPr>
        <w:br/>
        <w:t>(Nota: Memandangkan  tempoh  masa bagi penerbitan ini adalah sangat singkat dan jadual penerbitan yang sangat ketat, syarikat dijangka untuk melaksanakan kerja-kerja walaupun selepas waktu pejabat, hujung minggu dan cuti umum.)</w:t>
      </w:r>
    </w:p>
    <w:p w:rsidR="00447C5C" w:rsidRPr="001E53D3" w:rsidRDefault="001E53D3" w:rsidP="00065839">
      <w:pPr>
        <w:autoSpaceDE w:val="0"/>
        <w:autoSpaceDN w:val="0"/>
        <w:adjustRightInd w:val="0"/>
        <w:spacing w:after="0"/>
        <w:ind w:left="2880" w:hanging="2880"/>
        <w:jc w:val="both"/>
        <w:rPr>
          <w:rFonts w:ascii="Arial" w:eastAsia="Calibri" w:hAnsi="Arial" w:cs="Arial"/>
          <w:b/>
          <w:sz w:val="24"/>
          <w:szCs w:val="24"/>
          <w:lang w:val="sv-SE"/>
        </w:rPr>
      </w:pPr>
      <w:r>
        <w:rPr>
          <w:rFonts w:ascii="Arial" w:eastAsia="Calibri" w:hAnsi="Arial" w:cs="Arial"/>
          <w:b/>
          <w:sz w:val="24"/>
          <w:szCs w:val="24"/>
          <w:lang w:val="sv-SE"/>
        </w:rPr>
        <w:t>Kuantiti Cetakan</w:t>
      </w:r>
      <w:r w:rsidR="00447C5C" w:rsidRPr="00065839">
        <w:rPr>
          <w:rFonts w:ascii="Arial" w:eastAsia="Calibri" w:hAnsi="Arial" w:cs="Arial"/>
          <w:sz w:val="24"/>
          <w:szCs w:val="24"/>
          <w:lang w:val="sv-SE"/>
        </w:rPr>
        <w:tab/>
      </w:r>
      <w:r w:rsidRPr="001E53D3">
        <w:rPr>
          <w:rFonts w:ascii="Arial" w:eastAsia="Calibri" w:hAnsi="Arial" w:cs="Arial"/>
          <w:b/>
          <w:sz w:val="24"/>
          <w:szCs w:val="24"/>
          <w:lang w:val="sv-SE"/>
        </w:rPr>
        <w:t>Bahasa Inggeris</w:t>
      </w:r>
      <w:r w:rsidRPr="001E53D3">
        <w:rPr>
          <w:rFonts w:ascii="Arial" w:eastAsia="Calibri" w:hAnsi="Arial" w:cs="Arial"/>
          <w:b/>
          <w:sz w:val="24"/>
          <w:szCs w:val="24"/>
          <w:lang w:val="sv-SE"/>
        </w:rPr>
        <w:tab/>
      </w:r>
      <w:r w:rsidRPr="001E53D3">
        <w:rPr>
          <w:rFonts w:ascii="Arial" w:eastAsia="Calibri" w:hAnsi="Arial" w:cs="Arial"/>
          <w:b/>
          <w:sz w:val="24"/>
          <w:szCs w:val="24"/>
          <w:lang w:val="sv-SE"/>
        </w:rPr>
        <w:tab/>
        <w:t>500</w:t>
      </w:r>
    </w:p>
    <w:p w:rsidR="001E53D3" w:rsidRPr="001E53D3" w:rsidRDefault="001E53D3" w:rsidP="00065839">
      <w:pPr>
        <w:autoSpaceDE w:val="0"/>
        <w:autoSpaceDN w:val="0"/>
        <w:adjustRightInd w:val="0"/>
        <w:spacing w:after="0"/>
        <w:ind w:left="2880" w:hanging="2880"/>
        <w:jc w:val="both"/>
        <w:rPr>
          <w:rFonts w:ascii="Arial" w:eastAsia="Calibri" w:hAnsi="Arial" w:cs="Arial"/>
          <w:b/>
          <w:sz w:val="24"/>
          <w:szCs w:val="24"/>
          <w:lang w:val="sv-SE"/>
        </w:rPr>
      </w:pPr>
      <w:r w:rsidRPr="001E53D3">
        <w:rPr>
          <w:rFonts w:ascii="Arial" w:eastAsia="Calibri" w:hAnsi="Arial" w:cs="Arial"/>
          <w:b/>
          <w:sz w:val="24"/>
          <w:szCs w:val="24"/>
          <w:lang w:val="sv-SE"/>
        </w:rPr>
        <w:lastRenderedPageBreak/>
        <w:tab/>
        <w:t>Bahasa Malaysia</w:t>
      </w:r>
      <w:r w:rsidRPr="001E53D3">
        <w:rPr>
          <w:rFonts w:ascii="Arial" w:eastAsia="Calibri" w:hAnsi="Arial" w:cs="Arial"/>
          <w:b/>
          <w:sz w:val="24"/>
          <w:szCs w:val="24"/>
          <w:lang w:val="sv-SE"/>
        </w:rPr>
        <w:tab/>
      </w:r>
      <w:r w:rsidRPr="001E53D3">
        <w:rPr>
          <w:rFonts w:ascii="Arial" w:eastAsia="Calibri" w:hAnsi="Arial" w:cs="Arial"/>
          <w:b/>
          <w:sz w:val="24"/>
          <w:szCs w:val="24"/>
          <w:lang w:val="sv-SE"/>
        </w:rPr>
        <w:tab/>
        <w:t>100</w:t>
      </w:r>
    </w:p>
    <w:p w:rsidR="00447C5C" w:rsidRPr="00065839" w:rsidRDefault="00447C5C" w:rsidP="00065839">
      <w:pPr>
        <w:autoSpaceDE w:val="0"/>
        <w:autoSpaceDN w:val="0"/>
        <w:adjustRightInd w:val="0"/>
        <w:spacing w:after="0"/>
        <w:ind w:left="2880" w:hanging="2880"/>
        <w:jc w:val="both"/>
        <w:rPr>
          <w:rFonts w:ascii="Arial" w:eastAsia="Calibri" w:hAnsi="Arial" w:cs="Arial"/>
          <w:sz w:val="24"/>
          <w:szCs w:val="24"/>
          <w:lang w:val="sv-SE"/>
        </w:rPr>
      </w:pPr>
    </w:p>
    <w:p w:rsidR="00447C5C" w:rsidRDefault="00447C5C" w:rsidP="001E53D3">
      <w:pPr>
        <w:autoSpaceDE w:val="0"/>
        <w:autoSpaceDN w:val="0"/>
        <w:adjustRightInd w:val="0"/>
        <w:spacing w:after="0"/>
        <w:ind w:left="2880" w:hanging="2880"/>
        <w:jc w:val="both"/>
        <w:rPr>
          <w:rFonts w:ascii="Arial" w:eastAsia="Times New Roman" w:hAnsi="Arial" w:cs="Arial"/>
          <w:sz w:val="24"/>
          <w:szCs w:val="24"/>
        </w:rPr>
      </w:pPr>
      <w:r w:rsidRPr="00065839">
        <w:rPr>
          <w:rFonts w:ascii="Arial" w:eastAsia="Times New Roman" w:hAnsi="Arial" w:cs="Arial"/>
          <w:b/>
          <w:bCs/>
          <w:sz w:val="24"/>
          <w:szCs w:val="24"/>
          <w:lang w:val="sv-SE"/>
        </w:rPr>
        <w:t>Serahan</w:t>
      </w:r>
      <w:r w:rsidRPr="00065839">
        <w:rPr>
          <w:rFonts w:ascii="Arial" w:eastAsia="Times New Roman" w:hAnsi="Arial" w:cs="Arial"/>
          <w:b/>
          <w:bCs/>
          <w:sz w:val="24"/>
          <w:szCs w:val="24"/>
          <w:lang w:val="sv-SE"/>
        </w:rPr>
        <w:tab/>
      </w:r>
      <w:r w:rsidR="001E53D3">
        <w:rPr>
          <w:rFonts w:ascii="Arial" w:eastAsia="Times New Roman" w:hAnsi="Arial" w:cs="Arial"/>
          <w:sz w:val="24"/>
          <w:szCs w:val="24"/>
        </w:rPr>
        <w:t>Syarikat yang telah dilantik perlu mengemukakan perkara berikut pada tarikh yang diperlukan bagi tujuan pembayaran:</w:t>
      </w:r>
    </w:p>
    <w:p w:rsidR="001E53D3" w:rsidRDefault="001E53D3" w:rsidP="001E53D3">
      <w:pPr>
        <w:autoSpaceDE w:val="0"/>
        <w:autoSpaceDN w:val="0"/>
        <w:adjustRightInd w:val="0"/>
        <w:spacing w:after="0"/>
        <w:ind w:left="2880" w:hanging="2880"/>
        <w:jc w:val="both"/>
        <w:rPr>
          <w:rFonts w:ascii="Arial" w:eastAsia="Times New Roman" w:hAnsi="Arial" w:cs="Arial"/>
          <w:sz w:val="24"/>
          <w:szCs w:val="24"/>
        </w:rPr>
      </w:pPr>
    </w:p>
    <w:p w:rsid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 xml:space="preserve">Laporan yang telah siap dicetak mengikut kuantiti yang dipersetujui oleh MIDA </w:t>
      </w:r>
    </w:p>
    <w:p w:rsid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‘Softcopy’ penerbitan dalam format .pdf (resolusi tinggi dan rendah).</w:t>
      </w:r>
    </w:p>
    <w:p w:rsid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‘Softcopy’ penerbitan dalam format percetakan offset (output file)</w:t>
      </w:r>
    </w:p>
    <w:p w:rsid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Teks laporan akhir yang telah dimuktamadkan bagi kedua-dua versi dalam format MsWord.</w:t>
      </w:r>
    </w:p>
    <w:p w:rsid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Kompilasi infografik yang telah direka</w:t>
      </w:r>
    </w:p>
    <w:p w:rsidR="001E53D3" w:rsidRPr="001E53D3" w:rsidRDefault="001E53D3" w:rsidP="00074A31">
      <w:pPr>
        <w:pStyle w:val="ListParagraph"/>
        <w:numPr>
          <w:ilvl w:val="3"/>
          <w:numId w:val="25"/>
        </w:numPr>
        <w:autoSpaceDE w:val="0"/>
        <w:autoSpaceDN w:val="0"/>
        <w:adjustRightInd w:val="0"/>
        <w:spacing w:after="0"/>
        <w:ind w:left="3261" w:hanging="426"/>
        <w:jc w:val="both"/>
        <w:rPr>
          <w:rFonts w:ascii="Arial" w:eastAsia="Times New Roman" w:hAnsi="Arial" w:cs="Arial"/>
          <w:sz w:val="24"/>
          <w:szCs w:val="24"/>
        </w:rPr>
      </w:pPr>
      <w:r>
        <w:rPr>
          <w:rFonts w:ascii="Arial" w:eastAsia="Times New Roman" w:hAnsi="Arial" w:cs="Arial"/>
          <w:sz w:val="24"/>
          <w:szCs w:val="24"/>
        </w:rPr>
        <w:t>Kompilasi stok gambar yang telah dibeli sama ada yang digunakan atau tidak.</w:t>
      </w:r>
    </w:p>
    <w:p w:rsidR="00447C5C" w:rsidRPr="00065839" w:rsidRDefault="00447C5C" w:rsidP="00065839">
      <w:pPr>
        <w:spacing w:after="0"/>
        <w:ind w:left="2880"/>
        <w:jc w:val="both"/>
        <w:rPr>
          <w:rFonts w:ascii="Arial" w:eastAsia="Times New Roman" w:hAnsi="Arial" w:cs="Arial"/>
          <w:sz w:val="24"/>
          <w:szCs w:val="24"/>
        </w:rPr>
      </w:pPr>
    </w:p>
    <w:p w:rsidR="00447C5C" w:rsidRPr="00065839" w:rsidRDefault="00447C5C" w:rsidP="00065839">
      <w:pPr>
        <w:tabs>
          <w:tab w:val="left" w:pos="567"/>
        </w:tabs>
        <w:spacing w:after="0"/>
        <w:ind w:left="2880" w:hanging="2880"/>
        <w:jc w:val="both"/>
        <w:rPr>
          <w:rFonts w:ascii="Arial" w:eastAsia="Times New Roman" w:hAnsi="Arial" w:cs="Arial"/>
          <w:sz w:val="24"/>
          <w:szCs w:val="24"/>
        </w:rPr>
      </w:pPr>
    </w:p>
    <w:p w:rsidR="00447C5C" w:rsidRPr="0099062C" w:rsidRDefault="0099062C" w:rsidP="00065839">
      <w:pPr>
        <w:keepNext/>
        <w:tabs>
          <w:tab w:val="left" w:pos="567"/>
        </w:tabs>
        <w:autoSpaceDE w:val="0"/>
        <w:autoSpaceDN w:val="0"/>
        <w:adjustRightInd w:val="0"/>
        <w:spacing w:after="0"/>
        <w:jc w:val="both"/>
        <w:outlineLvl w:val="1"/>
        <w:rPr>
          <w:rFonts w:ascii="Arial" w:eastAsia="Calibri" w:hAnsi="Arial" w:cs="Arial"/>
          <w:b/>
          <w:sz w:val="24"/>
          <w:szCs w:val="24"/>
          <w:lang w:val="sv-SE"/>
        </w:rPr>
      </w:pPr>
      <w:r w:rsidRPr="0099062C">
        <w:rPr>
          <w:rFonts w:ascii="Arial" w:eastAsia="Calibri" w:hAnsi="Arial" w:cs="Arial"/>
          <w:b/>
          <w:bCs/>
          <w:sz w:val="24"/>
          <w:szCs w:val="24"/>
          <w:lang w:val="sv-SE"/>
        </w:rPr>
        <w:t>C</w:t>
      </w:r>
      <w:r w:rsidR="00447C5C" w:rsidRPr="0099062C">
        <w:rPr>
          <w:rFonts w:ascii="Arial" w:eastAsia="Calibri" w:hAnsi="Arial" w:cs="Arial"/>
          <w:b/>
          <w:bCs/>
          <w:sz w:val="24"/>
          <w:szCs w:val="24"/>
          <w:lang w:val="sv-SE"/>
        </w:rPr>
        <w:t xml:space="preserve">.  </w:t>
      </w:r>
      <w:r w:rsidR="00447C5C" w:rsidRPr="0099062C">
        <w:rPr>
          <w:rFonts w:ascii="Arial" w:eastAsia="Calibri" w:hAnsi="Arial" w:cs="Arial"/>
          <w:b/>
          <w:bCs/>
          <w:sz w:val="24"/>
          <w:szCs w:val="24"/>
          <w:lang w:val="sv-SE"/>
        </w:rPr>
        <w:tab/>
      </w:r>
      <w:r w:rsidR="00447C5C" w:rsidRPr="0099062C">
        <w:rPr>
          <w:rFonts w:ascii="Arial" w:eastAsia="Calibri" w:hAnsi="Arial" w:cs="Arial"/>
          <w:b/>
          <w:bCs/>
          <w:sz w:val="24"/>
          <w:szCs w:val="24"/>
          <w:u w:val="single"/>
          <w:lang w:val="sv-SE"/>
        </w:rPr>
        <w:t xml:space="preserve">SPESIFIKASI KERJA DAN PERKHIDMATAN </w:t>
      </w:r>
    </w:p>
    <w:p w:rsidR="00447C5C" w:rsidRPr="00065839" w:rsidRDefault="00447C5C" w:rsidP="00065839">
      <w:pPr>
        <w:tabs>
          <w:tab w:val="left" w:pos="567"/>
        </w:tabs>
        <w:autoSpaceDE w:val="0"/>
        <w:autoSpaceDN w:val="0"/>
        <w:adjustRightInd w:val="0"/>
        <w:spacing w:after="0"/>
        <w:rPr>
          <w:rFonts w:ascii="Arial" w:eastAsia="Calibri" w:hAnsi="Arial" w:cs="Arial"/>
          <w:sz w:val="24"/>
          <w:szCs w:val="24"/>
          <w:lang w:val="sv-SE"/>
        </w:rPr>
      </w:pPr>
    </w:p>
    <w:p w:rsidR="00447C5C" w:rsidRPr="009B5BFA" w:rsidRDefault="001E53D3" w:rsidP="009B5BFA">
      <w:pPr>
        <w:pStyle w:val="ListParagraph"/>
        <w:numPr>
          <w:ilvl w:val="0"/>
          <w:numId w:val="84"/>
        </w:numPr>
        <w:autoSpaceDE w:val="0"/>
        <w:autoSpaceDN w:val="0"/>
        <w:adjustRightInd w:val="0"/>
        <w:spacing w:after="0"/>
        <w:ind w:left="567" w:hanging="567"/>
        <w:rPr>
          <w:rFonts w:ascii="Arial" w:eastAsia="Calibri" w:hAnsi="Arial" w:cs="Arial"/>
          <w:b/>
          <w:sz w:val="24"/>
          <w:szCs w:val="24"/>
          <w:lang w:val="sv-SE"/>
        </w:rPr>
      </w:pPr>
      <w:r w:rsidRPr="009B5BFA">
        <w:rPr>
          <w:rFonts w:ascii="Arial" w:eastAsia="Calibri" w:hAnsi="Arial" w:cs="Arial"/>
          <w:b/>
          <w:sz w:val="24"/>
          <w:szCs w:val="24"/>
          <w:lang w:val="sv-SE"/>
        </w:rPr>
        <w:t>Khidmat Penulisan, Editorial dan Penterjemahan</w:t>
      </w:r>
    </w:p>
    <w:p w:rsidR="00447C5C" w:rsidRPr="00065839" w:rsidRDefault="00447C5C" w:rsidP="00065839">
      <w:pPr>
        <w:autoSpaceDE w:val="0"/>
        <w:autoSpaceDN w:val="0"/>
        <w:adjustRightInd w:val="0"/>
        <w:spacing w:after="0"/>
        <w:jc w:val="both"/>
        <w:rPr>
          <w:rFonts w:ascii="Arial" w:eastAsia="Calibri" w:hAnsi="Arial" w:cs="Arial"/>
          <w:b/>
          <w:sz w:val="24"/>
          <w:szCs w:val="24"/>
        </w:rPr>
      </w:pPr>
    </w:p>
    <w:p w:rsidR="00447C5C" w:rsidRPr="00065839" w:rsidRDefault="001E53D3" w:rsidP="00065839">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Membekalkan khidmat penulisan, editorial (termasuk </w:t>
      </w:r>
      <w:r w:rsidRPr="008B14A5">
        <w:rPr>
          <w:rFonts w:ascii="Arial" w:eastAsia="Calibri" w:hAnsi="Arial" w:cs="Arial"/>
          <w:i/>
          <w:sz w:val="24"/>
          <w:szCs w:val="24"/>
        </w:rPr>
        <w:t>copywriting, copy editing</w:t>
      </w:r>
      <w:r>
        <w:rPr>
          <w:rFonts w:ascii="Arial" w:eastAsia="Calibri" w:hAnsi="Arial" w:cs="Arial"/>
          <w:sz w:val="24"/>
          <w:szCs w:val="24"/>
        </w:rPr>
        <w:t xml:space="preserve"> dan </w:t>
      </w:r>
      <w:r w:rsidRPr="008B14A5">
        <w:rPr>
          <w:rFonts w:ascii="Arial" w:eastAsia="Calibri" w:hAnsi="Arial" w:cs="Arial"/>
          <w:i/>
          <w:sz w:val="24"/>
          <w:szCs w:val="24"/>
        </w:rPr>
        <w:t>proof reading</w:t>
      </w:r>
      <w:r>
        <w:rPr>
          <w:rFonts w:ascii="Arial" w:eastAsia="Calibri" w:hAnsi="Arial" w:cs="Arial"/>
          <w:sz w:val="24"/>
          <w:szCs w:val="24"/>
        </w:rPr>
        <w:t xml:space="preserve">) dan penterjemahan daripada Bahasa Inggeris kepada Bahasa Malaysia bagi penerbitan </w:t>
      </w:r>
      <w:r w:rsidRPr="001E53D3">
        <w:rPr>
          <w:rFonts w:ascii="Arial" w:eastAsia="Calibri" w:hAnsi="Arial" w:cs="Arial"/>
          <w:b/>
          <w:sz w:val="24"/>
          <w:szCs w:val="24"/>
        </w:rPr>
        <w:t>‘Malaysia: Investment Performance Report 2021’ dan Malaysia: Laporan Prestasi Pelaburan 2021.</w:t>
      </w:r>
      <w:r w:rsidR="00447C5C" w:rsidRPr="00065839">
        <w:rPr>
          <w:rFonts w:ascii="Arial" w:eastAsia="Calibri" w:hAnsi="Arial" w:cs="Arial"/>
          <w:sz w:val="24"/>
          <w:szCs w:val="24"/>
        </w:rPr>
        <w:t xml:space="preserve"> </w:t>
      </w:r>
    </w:p>
    <w:p w:rsidR="00447C5C" w:rsidRPr="00065839" w:rsidRDefault="00447C5C" w:rsidP="00065839">
      <w:pPr>
        <w:autoSpaceDE w:val="0"/>
        <w:autoSpaceDN w:val="0"/>
        <w:adjustRightInd w:val="0"/>
        <w:spacing w:after="0"/>
        <w:rPr>
          <w:rFonts w:ascii="Arial" w:eastAsia="Calibri" w:hAnsi="Arial" w:cs="Arial"/>
          <w:sz w:val="24"/>
          <w:szCs w:val="24"/>
        </w:rPr>
      </w:pPr>
    </w:p>
    <w:p w:rsidR="00447C5C" w:rsidRPr="0099062C" w:rsidRDefault="008B14A5" w:rsidP="00074A31">
      <w:pPr>
        <w:pStyle w:val="ListParagraph"/>
        <w:numPr>
          <w:ilvl w:val="0"/>
          <w:numId w:val="21"/>
        </w:numPr>
        <w:autoSpaceDE w:val="0"/>
        <w:autoSpaceDN w:val="0"/>
        <w:adjustRightInd w:val="0"/>
        <w:spacing w:after="0"/>
        <w:rPr>
          <w:rFonts w:ascii="Arial" w:eastAsia="Calibri" w:hAnsi="Arial" w:cs="Arial"/>
          <w:b/>
          <w:sz w:val="24"/>
          <w:szCs w:val="24"/>
          <w:lang w:val="sv-SE"/>
        </w:rPr>
      </w:pPr>
      <w:r w:rsidRPr="0099062C">
        <w:rPr>
          <w:rFonts w:ascii="Arial" w:eastAsia="Calibri" w:hAnsi="Arial" w:cs="Arial"/>
          <w:b/>
          <w:sz w:val="24"/>
          <w:szCs w:val="24"/>
          <w:lang w:val="sv-SE"/>
        </w:rPr>
        <w:t>Penyediaan Penulisan</w:t>
      </w:r>
    </w:p>
    <w:p w:rsidR="008B14A5" w:rsidRDefault="008B14A5" w:rsidP="008B14A5">
      <w:pPr>
        <w:pStyle w:val="ListParagraph"/>
        <w:autoSpaceDE w:val="0"/>
        <w:autoSpaceDN w:val="0"/>
        <w:adjustRightInd w:val="0"/>
        <w:spacing w:after="0"/>
        <w:ind w:left="360"/>
        <w:rPr>
          <w:rFonts w:ascii="Arial" w:eastAsia="Calibri" w:hAnsi="Arial" w:cs="Arial"/>
          <w:sz w:val="24"/>
          <w:szCs w:val="24"/>
          <w:lang w:val="sv-SE"/>
        </w:rPr>
      </w:pP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Penulis perlu menyediakan penulisan dalam Bahasa Inggeris sebagai salinan induk (</w:t>
      </w:r>
      <w:r w:rsidRPr="00FB30C8">
        <w:rPr>
          <w:rFonts w:ascii="Arial" w:eastAsia="Calibri" w:hAnsi="Arial" w:cs="Arial"/>
          <w:i/>
          <w:sz w:val="24"/>
          <w:szCs w:val="24"/>
          <w:lang w:val="sv-SE"/>
        </w:rPr>
        <w:t>master copy</w:t>
      </w:r>
      <w:r>
        <w:rPr>
          <w:rFonts w:ascii="Arial" w:eastAsia="Calibri" w:hAnsi="Arial" w:cs="Arial"/>
          <w:sz w:val="24"/>
          <w:szCs w:val="24"/>
          <w:lang w:val="sv-SE"/>
        </w:rPr>
        <w:t>)</w:t>
      </w:r>
    </w:p>
    <w:p w:rsidR="00FB30C8" w:rsidRDefault="00FB30C8" w:rsidP="00FB30C8">
      <w:pPr>
        <w:pStyle w:val="ListParagraph"/>
        <w:autoSpaceDE w:val="0"/>
        <w:autoSpaceDN w:val="0"/>
        <w:adjustRightInd w:val="0"/>
        <w:spacing w:after="0"/>
        <w:jc w:val="both"/>
        <w:rPr>
          <w:rFonts w:ascii="Arial" w:eastAsia="Calibri" w:hAnsi="Arial" w:cs="Arial"/>
          <w:sz w:val="24"/>
          <w:szCs w:val="24"/>
          <w:lang w:val="sv-SE"/>
        </w:rPr>
      </w:pP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 xml:space="preserve">MIDA akan membekalkan deraf/input bagi kegunaan penulisan pihak syarikat. Ini termasuk segala maklumat latar belakang yang diperlukan, </w:t>
      </w:r>
      <w:r w:rsidRPr="00FB30C8">
        <w:rPr>
          <w:rFonts w:ascii="Arial" w:eastAsia="Calibri" w:hAnsi="Arial" w:cs="Arial"/>
          <w:i/>
          <w:sz w:val="24"/>
          <w:szCs w:val="24"/>
          <w:lang w:val="sv-SE"/>
        </w:rPr>
        <w:t>key points</w:t>
      </w:r>
      <w:r>
        <w:rPr>
          <w:rFonts w:ascii="Arial" w:eastAsia="Calibri" w:hAnsi="Arial" w:cs="Arial"/>
          <w:sz w:val="24"/>
          <w:szCs w:val="24"/>
          <w:lang w:val="sv-SE"/>
        </w:rPr>
        <w:t xml:space="preserve"> dan data bagi graf, carta dan jadual.</w:t>
      </w:r>
    </w:p>
    <w:p w:rsidR="00FB30C8" w:rsidRPr="00FB30C8" w:rsidRDefault="00FB30C8" w:rsidP="00FB30C8">
      <w:pPr>
        <w:pStyle w:val="ListParagraph"/>
        <w:jc w:val="both"/>
        <w:rPr>
          <w:rFonts w:ascii="Arial" w:eastAsia="Calibri" w:hAnsi="Arial" w:cs="Arial"/>
          <w:sz w:val="24"/>
          <w:szCs w:val="24"/>
          <w:lang w:val="sv-SE"/>
        </w:rPr>
      </w:pP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Syarikat juga berjaya perlu memahami konsep kandungan laporan dan mengenalpasti elemen dalam deraf laporan berkenaan yang boleh ditonjolkan.</w:t>
      </w: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Syarikat juga perlu merujuk kepada penerbitan yang telah diterbitkan sebelum ini sebagai persediaan untuk tugasan ini.</w:t>
      </w:r>
    </w:p>
    <w:p w:rsidR="00FB30C8" w:rsidRDefault="00FB30C8" w:rsidP="00FB30C8">
      <w:pPr>
        <w:pStyle w:val="ListParagraph"/>
        <w:autoSpaceDE w:val="0"/>
        <w:autoSpaceDN w:val="0"/>
        <w:adjustRightInd w:val="0"/>
        <w:spacing w:after="0"/>
        <w:jc w:val="both"/>
        <w:rPr>
          <w:rFonts w:ascii="Arial" w:eastAsia="Calibri" w:hAnsi="Arial" w:cs="Arial"/>
          <w:sz w:val="24"/>
          <w:szCs w:val="24"/>
          <w:lang w:val="sv-SE"/>
        </w:rPr>
      </w:pP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 xml:space="preserve">Syarikat </w:t>
      </w:r>
      <w:r w:rsidRPr="00FB30C8">
        <w:rPr>
          <w:rFonts w:ascii="Arial" w:eastAsia="Calibri" w:hAnsi="Arial" w:cs="Arial"/>
          <w:b/>
          <w:sz w:val="24"/>
          <w:szCs w:val="24"/>
          <w:lang w:val="sv-SE"/>
        </w:rPr>
        <w:t>perlu mencadangkan konsep penulisan yang menarik</w:t>
      </w:r>
      <w:r>
        <w:rPr>
          <w:rFonts w:ascii="Arial" w:eastAsia="Calibri" w:hAnsi="Arial" w:cs="Arial"/>
          <w:sz w:val="24"/>
          <w:szCs w:val="24"/>
          <w:lang w:val="sv-SE"/>
        </w:rPr>
        <w:t xml:space="preserve"> berdasarkan tema yang diperlukan dan deraf laporan yang akan dibekalkan oleh MIDA.</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8B14A5" w:rsidRDefault="008B14A5"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Syarikat perlulah mempunyai kepakaran dalam bidang penulisan atau melantik penulis/editor yang berkeupayaan untuk menggarap deraf laporan yang dibekalkan ke dalam bentuk tulisan yang lebih senang difahami, segar dan moden.</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8B14A5"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Penulis/editor perlu mempunyai latar belakang atau pengetahuan mengenai ekonomi atau/dan perniagaan supaya mampu untuk menghasilkan penulisan yang menarik, mudah difahami pembaca dan berkualiti berdasarkan maklumat dan fakta yang disediakan dan dibekalkan oleh MIDA.</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D55CA8"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Penulis/ editor perlu mengenalpasti/ mencadangkan/ menyediakan gambar/ ilustrasi/ carta/ graf/ infografik yang sesuai untuk disertakan bersama penulisan untuk memudahkan kefahaman pembaca.</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D55CA8"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Sekiranya syarikat memerlukan lebih daripada seorang penulis/editor, syarikat boleh melantik mana-mana penulis lain untuk menjalankan kerja-kerja penulisan yang berkenaan. Sehubungan itu syarikat bertanggungjawab untuk melantik seorang ketua editor untuk memastikan setiap penulisan adalah konsisten.</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D55CA8"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Ketua editor yang dilantik daripada kumpulan editorial perlu bersedia menghadiri semua perbincangan berkaitan dengan penyediaan penulisan laporan berkenaan di MIDA.</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D55CA8"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Ketua editor juga bertanggungjawab untuk memuktamadkan hasil editorial kumpulan editorial sebelum diserahkan kepada MIDA.</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D55CA8" w:rsidRDefault="00D55CA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 xml:space="preserve">Kumpulan editorial ini juga perlu bersedia untuk menjalankan sebarang kerja </w:t>
      </w:r>
      <w:r w:rsidR="00FB30C8">
        <w:rPr>
          <w:rFonts w:ascii="Arial" w:eastAsia="Calibri" w:hAnsi="Arial" w:cs="Arial"/>
          <w:sz w:val="24"/>
          <w:szCs w:val="24"/>
          <w:lang w:val="sv-SE"/>
        </w:rPr>
        <w:t xml:space="preserve"> editorial di MIDA untuk kelulusan akhir.</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FB30C8" w:rsidRPr="00FB30C8" w:rsidRDefault="00FB30C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sidRPr="0099062C">
        <w:rPr>
          <w:rFonts w:ascii="Arial" w:eastAsia="Calibri" w:hAnsi="Arial" w:cs="Arial"/>
          <w:b/>
          <w:sz w:val="24"/>
          <w:szCs w:val="24"/>
          <w:lang w:val="sv-SE"/>
        </w:rPr>
        <w:t>Skop penulisan bagi penerbitan</w:t>
      </w:r>
      <w:r w:rsidRPr="00FB30C8">
        <w:rPr>
          <w:rFonts w:ascii="Arial" w:eastAsia="Calibri" w:hAnsi="Arial" w:cs="Arial"/>
          <w:b/>
          <w:sz w:val="24"/>
          <w:szCs w:val="24"/>
          <w:lang w:val="sv-SE"/>
        </w:rPr>
        <w:t xml:space="preserve"> ’Malaysia: Investment Performance Report 2021’ </w:t>
      </w:r>
      <w:r>
        <w:rPr>
          <w:rFonts w:ascii="Arial" w:eastAsia="Calibri" w:hAnsi="Arial" w:cs="Arial"/>
          <w:sz w:val="24"/>
          <w:szCs w:val="24"/>
          <w:lang w:val="sv-SE"/>
        </w:rPr>
        <w:t xml:space="preserve">adalah seperti di </w:t>
      </w:r>
      <w:r w:rsidRPr="00FB30C8">
        <w:rPr>
          <w:rFonts w:ascii="Arial" w:eastAsia="Calibri" w:hAnsi="Arial" w:cs="Arial"/>
          <w:b/>
          <w:sz w:val="24"/>
          <w:szCs w:val="24"/>
          <w:u w:val="single"/>
          <w:lang w:val="sv-SE"/>
        </w:rPr>
        <w:t>Lampiran C</w:t>
      </w:r>
    </w:p>
    <w:p w:rsidR="00FB30C8" w:rsidRPr="00FB30C8" w:rsidRDefault="00FB30C8" w:rsidP="00FB30C8">
      <w:pPr>
        <w:autoSpaceDE w:val="0"/>
        <w:autoSpaceDN w:val="0"/>
        <w:adjustRightInd w:val="0"/>
        <w:spacing w:after="0"/>
        <w:jc w:val="both"/>
        <w:rPr>
          <w:rFonts w:ascii="Arial" w:eastAsia="Calibri" w:hAnsi="Arial" w:cs="Arial"/>
          <w:sz w:val="24"/>
          <w:szCs w:val="24"/>
          <w:lang w:val="sv-SE"/>
        </w:rPr>
      </w:pPr>
    </w:p>
    <w:p w:rsidR="00FB30C8" w:rsidRDefault="00FB30C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Laporan (Bahasa Inggeris) yang telah dimuktamadkan perlu diterjemahkan kepada Bahasa Malaysia.</w:t>
      </w:r>
    </w:p>
    <w:p w:rsidR="00FB30C8" w:rsidRDefault="00FB30C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t>Menjalankan semakan kosistensi teks yang komprehensif termasuk semakan terminologi laporan (Bahasa Inggeris).</w:t>
      </w:r>
    </w:p>
    <w:p w:rsidR="00FB30C8" w:rsidRDefault="00FB30C8" w:rsidP="00FB30C8">
      <w:pPr>
        <w:pStyle w:val="ListParagraph"/>
        <w:autoSpaceDE w:val="0"/>
        <w:autoSpaceDN w:val="0"/>
        <w:adjustRightInd w:val="0"/>
        <w:spacing w:after="0"/>
        <w:jc w:val="both"/>
        <w:rPr>
          <w:rFonts w:ascii="Arial" w:eastAsia="Calibri" w:hAnsi="Arial" w:cs="Arial"/>
          <w:sz w:val="24"/>
          <w:szCs w:val="24"/>
          <w:lang w:val="sv-SE"/>
        </w:rPr>
      </w:pPr>
    </w:p>
    <w:p w:rsidR="00FB30C8" w:rsidRDefault="00FB30C8" w:rsidP="00074A31">
      <w:pPr>
        <w:pStyle w:val="ListParagraph"/>
        <w:numPr>
          <w:ilvl w:val="0"/>
          <w:numId w:val="26"/>
        </w:numPr>
        <w:autoSpaceDE w:val="0"/>
        <w:autoSpaceDN w:val="0"/>
        <w:adjustRightInd w:val="0"/>
        <w:spacing w:after="0"/>
        <w:jc w:val="both"/>
        <w:rPr>
          <w:rFonts w:ascii="Arial" w:eastAsia="Calibri" w:hAnsi="Arial" w:cs="Arial"/>
          <w:sz w:val="24"/>
          <w:szCs w:val="24"/>
          <w:lang w:val="sv-SE"/>
        </w:rPr>
      </w:pPr>
      <w:r>
        <w:rPr>
          <w:rFonts w:ascii="Arial" w:eastAsia="Calibri" w:hAnsi="Arial" w:cs="Arial"/>
          <w:sz w:val="24"/>
          <w:szCs w:val="24"/>
          <w:lang w:val="sv-SE"/>
        </w:rPr>
        <w:lastRenderedPageBreak/>
        <w:t xml:space="preserve">Berkomunikasi dengan </w:t>
      </w:r>
      <w:r w:rsidRPr="00FB30C8">
        <w:rPr>
          <w:rFonts w:ascii="Arial" w:eastAsia="Calibri" w:hAnsi="Arial" w:cs="Arial"/>
          <w:i/>
          <w:sz w:val="24"/>
          <w:szCs w:val="24"/>
          <w:lang w:val="sv-SE"/>
        </w:rPr>
        <w:t>designer</w:t>
      </w:r>
      <w:r>
        <w:rPr>
          <w:rFonts w:ascii="Arial" w:eastAsia="Calibri" w:hAnsi="Arial" w:cs="Arial"/>
          <w:i/>
          <w:sz w:val="24"/>
          <w:szCs w:val="24"/>
          <w:lang w:val="sv-SE"/>
        </w:rPr>
        <w:t xml:space="preserve"> </w:t>
      </w:r>
      <w:r>
        <w:rPr>
          <w:rFonts w:ascii="Arial" w:eastAsia="Calibri" w:hAnsi="Arial" w:cs="Arial"/>
          <w:sz w:val="24"/>
          <w:szCs w:val="24"/>
          <w:lang w:val="sv-SE"/>
        </w:rPr>
        <w:t xml:space="preserve"> bagi tujuan rekabentuk, rekaletak, taipset, kerja seni dan infografik serta lain-lain.</w:t>
      </w:r>
    </w:p>
    <w:p w:rsidR="00FB30C8" w:rsidRPr="008B14A5" w:rsidRDefault="00FB30C8" w:rsidP="00FB30C8">
      <w:pPr>
        <w:pStyle w:val="ListParagraph"/>
        <w:autoSpaceDE w:val="0"/>
        <w:autoSpaceDN w:val="0"/>
        <w:adjustRightInd w:val="0"/>
        <w:spacing w:after="0"/>
        <w:rPr>
          <w:rFonts w:ascii="Arial" w:eastAsia="Calibri" w:hAnsi="Arial" w:cs="Arial"/>
          <w:sz w:val="24"/>
          <w:szCs w:val="24"/>
          <w:lang w:val="sv-SE"/>
        </w:rPr>
      </w:pPr>
    </w:p>
    <w:p w:rsidR="00447C5C" w:rsidRPr="00065839" w:rsidRDefault="00447C5C" w:rsidP="00074A31">
      <w:pPr>
        <w:numPr>
          <w:ilvl w:val="0"/>
          <w:numId w:val="21"/>
        </w:numPr>
        <w:autoSpaceDE w:val="0"/>
        <w:autoSpaceDN w:val="0"/>
        <w:adjustRightInd w:val="0"/>
        <w:spacing w:after="0"/>
        <w:ind w:left="567" w:hanging="567"/>
        <w:rPr>
          <w:rFonts w:ascii="Arial" w:eastAsia="Calibri" w:hAnsi="Arial" w:cs="Arial"/>
          <w:b/>
          <w:sz w:val="24"/>
          <w:szCs w:val="24"/>
          <w:lang w:val="sv-SE"/>
        </w:rPr>
      </w:pPr>
      <w:r w:rsidRPr="00065839">
        <w:rPr>
          <w:rFonts w:ascii="Arial" w:eastAsia="Calibri" w:hAnsi="Arial" w:cs="Arial"/>
          <w:b/>
          <w:sz w:val="24"/>
          <w:szCs w:val="24"/>
          <w:lang w:val="sv-SE"/>
        </w:rPr>
        <w:t xml:space="preserve">Tanggungjawab </w:t>
      </w:r>
      <w:r w:rsidR="00FB30C8" w:rsidRPr="00FB30C8">
        <w:rPr>
          <w:rFonts w:ascii="Arial" w:eastAsia="Calibri" w:hAnsi="Arial" w:cs="Arial"/>
          <w:b/>
          <w:sz w:val="24"/>
          <w:szCs w:val="24"/>
          <w:lang w:val="sv-SE"/>
        </w:rPr>
        <w:t>Editorial</w:t>
      </w:r>
    </w:p>
    <w:p w:rsidR="00447C5C" w:rsidRPr="00065839" w:rsidRDefault="00447C5C" w:rsidP="00065839">
      <w:pPr>
        <w:autoSpaceDE w:val="0"/>
        <w:autoSpaceDN w:val="0"/>
        <w:adjustRightInd w:val="0"/>
        <w:spacing w:after="0"/>
        <w:rPr>
          <w:rFonts w:ascii="Arial" w:eastAsia="Calibri" w:hAnsi="Arial" w:cs="Arial"/>
          <w:b/>
          <w:sz w:val="24"/>
          <w:szCs w:val="24"/>
          <w:lang w:val="sv-SE"/>
        </w:rPr>
      </w:pPr>
    </w:p>
    <w:p w:rsidR="00447C5C" w:rsidRPr="00065839"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Membekalkan hasil penulisan yang lengkap dan komprehensif iaitu merangkumi kesemua faktor yang ingin disampaikan di dalam laporan berkenaan termasuk carta, graf, jadual dan lampiran.</w:t>
      </w:r>
    </w:p>
    <w:p w:rsidR="00447C5C" w:rsidRPr="00065839" w:rsidRDefault="00447C5C" w:rsidP="00065839">
      <w:pPr>
        <w:autoSpaceDE w:val="0"/>
        <w:autoSpaceDN w:val="0"/>
        <w:adjustRightInd w:val="0"/>
        <w:spacing w:after="0"/>
        <w:ind w:left="567" w:hanging="567"/>
        <w:rPr>
          <w:rFonts w:ascii="Arial" w:eastAsia="Calibri" w:hAnsi="Arial" w:cs="Arial"/>
          <w:b/>
          <w:sz w:val="24"/>
          <w:szCs w:val="24"/>
          <w:lang w:val="sv-SE"/>
        </w:rPr>
      </w:pPr>
      <w:r w:rsidRPr="00065839">
        <w:rPr>
          <w:rFonts w:ascii="Arial" w:eastAsia="Calibri" w:hAnsi="Arial" w:cs="Arial"/>
          <w:b/>
          <w:sz w:val="24"/>
          <w:szCs w:val="24"/>
          <w:lang w:val="sv-SE"/>
        </w:rPr>
        <w:tab/>
      </w:r>
    </w:p>
    <w:p w:rsidR="00447C5C" w:rsidRPr="00065839"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 xml:space="preserve">Berkomunikasi dengan </w:t>
      </w:r>
      <w:r w:rsidRPr="00FB30C8">
        <w:rPr>
          <w:rFonts w:ascii="Arial" w:eastAsia="Calibri" w:hAnsi="Arial" w:cs="Arial"/>
          <w:i/>
          <w:sz w:val="24"/>
          <w:szCs w:val="24"/>
          <w:lang w:val="sv-SE"/>
        </w:rPr>
        <w:t>designer</w:t>
      </w:r>
      <w:r>
        <w:rPr>
          <w:rFonts w:ascii="Arial" w:eastAsia="Calibri" w:hAnsi="Arial" w:cs="Arial"/>
          <w:sz w:val="24"/>
          <w:szCs w:val="24"/>
          <w:lang w:val="sv-SE"/>
        </w:rPr>
        <w:t>/pihak yang terlibat bagi tujuan semakan pruf dan penyediaan rekabentuk laporan.</w:t>
      </w:r>
    </w:p>
    <w:p w:rsidR="00447C5C" w:rsidRPr="00065839" w:rsidRDefault="00447C5C" w:rsidP="00065839">
      <w:pPr>
        <w:autoSpaceDE w:val="0"/>
        <w:autoSpaceDN w:val="0"/>
        <w:adjustRightInd w:val="0"/>
        <w:spacing w:after="0"/>
        <w:ind w:left="567" w:hanging="567"/>
        <w:rPr>
          <w:rFonts w:ascii="Arial" w:eastAsia="Calibri" w:hAnsi="Arial" w:cs="Arial"/>
          <w:sz w:val="24"/>
          <w:szCs w:val="24"/>
          <w:lang w:val="sv-SE"/>
        </w:rPr>
      </w:pPr>
    </w:p>
    <w:p w:rsidR="00447C5C" w:rsidRPr="00065839"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Bekerja rapat dan memberi kerjasama sepenuhnya kepada pegawai-pegawai MIDA yang berkaitan ketika proses penyediaan penulisan.</w:t>
      </w:r>
    </w:p>
    <w:p w:rsidR="00447C5C" w:rsidRPr="00065839" w:rsidRDefault="00447C5C" w:rsidP="00065839">
      <w:pPr>
        <w:autoSpaceDE w:val="0"/>
        <w:autoSpaceDN w:val="0"/>
        <w:adjustRightInd w:val="0"/>
        <w:spacing w:after="0"/>
        <w:rPr>
          <w:rFonts w:ascii="Arial" w:eastAsia="Calibri" w:hAnsi="Arial" w:cs="Arial"/>
          <w:sz w:val="24"/>
          <w:szCs w:val="24"/>
          <w:lang w:val="sv-SE"/>
        </w:rPr>
      </w:pPr>
    </w:p>
    <w:p w:rsidR="00447C5C"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 xml:space="preserve">Memandangkan tempoh masa bagi penerbitan ini adalah sangat singkat dan jadual penerbitannya yang sangat padat, syarikat dijangka untuk menjalankan kerja-kerja selepas waktu pejabat, hujung minggu dan cuti umum. Bagaimanapun penulis/editor/ketua editor </w:t>
      </w:r>
      <w:r w:rsidRPr="00267E81">
        <w:rPr>
          <w:rFonts w:ascii="Arial" w:eastAsia="Calibri" w:hAnsi="Arial" w:cs="Arial"/>
          <w:b/>
          <w:sz w:val="24"/>
          <w:szCs w:val="24"/>
          <w:lang w:val="sv-SE"/>
        </w:rPr>
        <w:t>wajib</w:t>
      </w:r>
      <w:r>
        <w:rPr>
          <w:rFonts w:ascii="Arial" w:eastAsia="Calibri" w:hAnsi="Arial" w:cs="Arial"/>
          <w:sz w:val="24"/>
          <w:szCs w:val="24"/>
          <w:lang w:val="sv-SE"/>
        </w:rPr>
        <w:t xml:space="preserve"> menghadiri kesemua perjumpaan/perbincangan berkenaan penulisan berkenaan di MIDA apabila diperlukan.</w:t>
      </w:r>
    </w:p>
    <w:p w:rsidR="00FB30C8" w:rsidRDefault="00FB30C8" w:rsidP="00FB30C8">
      <w:pPr>
        <w:autoSpaceDE w:val="0"/>
        <w:autoSpaceDN w:val="0"/>
        <w:adjustRightInd w:val="0"/>
        <w:spacing w:after="0"/>
        <w:rPr>
          <w:rFonts w:ascii="Arial" w:eastAsia="Calibri" w:hAnsi="Arial" w:cs="Arial"/>
          <w:sz w:val="24"/>
          <w:szCs w:val="24"/>
          <w:lang w:val="sv-SE"/>
        </w:rPr>
      </w:pPr>
    </w:p>
    <w:p w:rsidR="00FB30C8"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 xml:space="preserve">Menepati </w:t>
      </w:r>
      <w:r w:rsidRPr="00267E81">
        <w:rPr>
          <w:rFonts w:ascii="Arial" w:eastAsia="Calibri" w:hAnsi="Arial" w:cs="Arial"/>
          <w:i/>
          <w:sz w:val="24"/>
          <w:szCs w:val="24"/>
          <w:lang w:val="sv-SE"/>
        </w:rPr>
        <w:t>deadline</w:t>
      </w:r>
      <w:r>
        <w:rPr>
          <w:rFonts w:ascii="Arial" w:eastAsia="Calibri" w:hAnsi="Arial" w:cs="Arial"/>
          <w:sz w:val="24"/>
          <w:szCs w:val="24"/>
          <w:lang w:val="sv-SE"/>
        </w:rPr>
        <w:t xml:space="preserve"> yang telah dipersetujui dan menyerahkan hasil penulisan seperti yang ditetapkan/diperlukan.</w:t>
      </w:r>
    </w:p>
    <w:p w:rsidR="00FB30C8" w:rsidRPr="00FB30C8" w:rsidRDefault="00FB30C8" w:rsidP="00FB30C8">
      <w:pPr>
        <w:autoSpaceDE w:val="0"/>
        <w:autoSpaceDN w:val="0"/>
        <w:adjustRightInd w:val="0"/>
        <w:spacing w:after="0"/>
        <w:rPr>
          <w:rFonts w:ascii="Arial" w:eastAsia="Calibri" w:hAnsi="Arial" w:cs="Arial"/>
          <w:sz w:val="24"/>
          <w:szCs w:val="24"/>
          <w:lang w:val="sv-SE"/>
        </w:rPr>
      </w:pPr>
    </w:p>
    <w:p w:rsidR="00FB30C8" w:rsidRPr="00065839" w:rsidRDefault="00FB30C8"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Menjalankan</w:t>
      </w:r>
      <w:r w:rsidR="00267E81">
        <w:rPr>
          <w:rFonts w:ascii="Arial" w:eastAsia="Calibri" w:hAnsi="Arial" w:cs="Arial"/>
          <w:sz w:val="24"/>
          <w:szCs w:val="24"/>
          <w:lang w:val="sv-SE"/>
        </w:rPr>
        <w:t xml:space="preserve"> </w:t>
      </w:r>
      <w:r w:rsidR="00267E81" w:rsidRPr="00267E81">
        <w:rPr>
          <w:rFonts w:ascii="Arial" w:eastAsia="Calibri" w:hAnsi="Arial" w:cs="Arial"/>
          <w:b/>
          <w:sz w:val="24"/>
          <w:szCs w:val="24"/>
          <w:lang w:val="sv-SE"/>
        </w:rPr>
        <w:t>semakan konsistensi yang komprehensif</w:t>
      </w:r>
      <w:r w:rsidR="00267E81">
        <w:rPr>
          <w:rFonts w:ascii="Arial" w:eastAsia="Calibri" w:hAnsi="Arial" w:cs="Arial"/>
          <w:sz w:val="24"/>
          <w:szCs w:val="24"/>
          <w:lang w:val="sv-SE"/>
        </w:rPr>
        <w:t xml:space="preserve"> terhadap kedua-dua versi penerbitan termasuk carta, graf, jadual dan lampiran dari segi penggunaan perkataan/terma/simbol, lenggok bahasa, tatabahasa, ejaan, kesahihan fakta dan data yang terkandung di dalam laporan.</w:t>
      </w:r>
    </w:p>
    <w:p w:rsidR="00447C5C" w:rsidRPr="00065839" w:rsidRDefault="00447C5C" w:rsidP="00065839">
      <w:pPr>
        <w:autoSpaceDE w:val="0"/>
        <w:autoSpaceDN w:val="0"/>
        <w:adjustRightInd w:val="0"/>
        <w:spacing w:after="0"/>
        <w:ind w:left="567" w:hanging="567"/>
        <w:rPr>
          <w:rFonts w:ascii="Arial" w:eastAsia="Calibri" w:hAnsi="Arial" w:cs="Arial"/>
          <w:sz w:val="24"/>
          <w:szCs w:val="24"/>
          <w:lang w:val="sv-SE"/>
        </w:rPr>
      </w:pPr>
    </w:p>
    <w:p w:rsidR="00447C5C" w:rsidRPr="00065839" w:rsidRDefault="00267E81"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Setiap cadangan ayat atau perenggan yang ditulis/disusun semula perlulah bertujuan untuk memberi lebih kefahaman kepada pembaca.</w:t>
      </w:r>
    </w:p>
    <w:p w:rsidR="00447C5C" w:rsidRPr="00065839" w:rsidRDefault="00447C5C" w:rsidP="00065839">
      <w:pPr>
        <w:autoSpaceDE w:val="0"/>
        <w:autoSpaceDN w:val="0"/>
        <w:adjustRightInd w:val="0"/>
        <w:spacing w:after="0"/>
        <w:ind w:left="567" w:hanging="567"/>
        <w:rPr>
          <w:rFonts w:ascii="Arial" w:eastAsia="Calibri" w:hAnsi="Arial" w:cs="Arial"/>
          <w:sz w:val="24"/>
          <w:szCs w:val="24"/>
          <w:lang w:val="sv-SE"/>
        </w:rPr>
      </w:pPr>
    </w:p>
    <w:p w:rsidR="00447C5C" w:rsidRPr="00065839" w:rsidRDefault="00267E81"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 xml:space="preserve">Menyediakan </w:t>
      </w:r>
      <w:r w:rsidRPr="00267E81">
        <w:rPr>
          <w:rFonts w:ascii="Arial" w:eastAsia="Calibri" w:hAnsi="Arial" w:cs="Arial"/>
          <w:i/>
          <w:sz w:val="24"/>
          <w:szCs w:val="24"/>
          <w:lang w:val="sv-SE"/>
        </w:rPr>
        <w:t>table of contents</w:t>
      </w:r>
      <w:r>
        <w:rPr>
          <w:rFonts w:ascii="Arial" w:eastAsia="Calibri" w:hAnsi="Arial" w:cs="Arial"/>
          <w:sz w:val="24"/>
          <w:szCs w:val="24"/>
          <w:lang w:val="sv-SE"/>
        </w:rPr>
        <w:t>; dan turut menyemak bilangan mukasurat.</w:t>
      </w:r>
    </w:p>
    <w:p w:rsidR="00447C5C" w:rsidRPr="00065839" w:rsidRDefault="00447C5C" w:rsidP="00065839">
      <w:pPr>
        <w:autoSpaceDE w:val="0"/>
        <w:autoSpaceDN w:val="0"/>
        <w:adjustRightInd w:val="0"/>
        <w:spacing w:after="0"/>
        <w:ind w:left="567" w:hanging="567"/>
        <w:rPr>
          <w:rFonts w:ascii="Arial" w:eastAsia="Calibri" w:hAnsi="Arial" w:cs="Arial"/>
          <w:sz w:val="24"/>
          <w:szCs w:val="24"/>
          <w:lang w:val="sv-SE"/>
        </w:rPr>
      </w:pPr>
    </w:p>
    <w:p w:rsidR="00447C5C" w:rsidRPr="00065839" w:rsidRDefault="00267E81" w:rsidP="00074A31">
      <w:pPr>
        <w:numPr>
          <w:ilvl w:val="0"/>
          <w:numId w:val="20"/>
        </w:numPr>
        <w:autoSpaceDE w:val="0"/>
        <w:autoSpaceDN w:val="0"/>
        <w:adjustRightInd w:val="0"/>
        <w:spacing w:after="0"/>
        <w:ind w:left="567" w:hanging="567"/>
        <w:rPr>
          <w:rFonts w:ascii="Arial" w:eastAsia="Calibri" w:hAnsi="Arial" w:cs="Arial"/>
          <w:sz w:val="24"/>
          <w:szCs w:val="24"/>
          <w:lang w:val="sv-SE"/>
        </w:rPr>
      </w:pPr>
      <w:r>
        <w:rPr>
          <w:rFonts w:ascii="Arial" w:eastAsia="Calibri" w:hAnsi="Arial" w:cs="Arial"/>
          <w:sz w:val="24"/>
          <w:szCs w:val="24"/>
          <w:lang w:val="sv-SE"/>
        </w:rPr>
        <w:t>Sekiranya terdapat lebih daripada seorang penulis/editor, hasil penulisan perlu dimuktamadkan oleh ketua editor syarikat yang dilantik sebelum diserahkan kepada MIDA.</w:t>
      </w:r>
    </w:p>
    <w:p w:rsidR="00447C5C" w:rsidRPr="00A6397D" w:rsidRDefault="00267E81" w:rsidP="00074A31">
      <w:pPr>
        <w:pStyle w:val="ListParagraph"/>
        <w:numPr>
          <w:ilvl w:val="0"/>
          <w:numId w:val="21"/>
        </w:numPr>
        <w:autoSpaceDE w:val="0"/>
        <w:autoSpaceDN w:val="0"/>
        <w:adjustRightInd w:val="0"/>
        <w:spacing w:after="0"/>
        <w:jc w:val="both"/>
        <w:rPr>
          <w:rFonts w:ascii="Arial" w:eastAsia="Calibri" w:hAnsi="Arial" w:cs="Arial"/>
          <w:b/>
          <w:sz w:val="24"/>
          <w:szCs w:val="24"/>
          <w:lang w:val="sv-SE"/>
        </w:rPr>
      </w:pPr>
      <w:r w:rsidRPr="00A6397D">
        <w:rPr>
          <w:rFonts w:ascii="Arial" w:eastAsia="Calibri" w:hAnsi="Arial" w:cs="Arial"/>
          <w:b/>
          <w:sz w:val="24"/>
          <w:szCs w:val="24"/>
          <w:lang w:val="sv-SE"/>
        </w:rPr>
        <w:t>Tanggungjawab Penterjemah</w:t>
      </w:r>
    </w:p>
    <w:p w:rsidR="00267E81" w:rsidRDefault="00267E81" w:rsidP="00267E81">
      <w:pPr>
        <w:autoSpaceDE w:val="0"/>
        <w:autoSpaceDN w:val="0"/>
        <w:adjustRightInd w:val="0"/>
        <w:spacing w:after="0"/>
        <w:jc w:val="both"/>
        <w:rPr>
          <w:rFonts w:ascii="Arial" w:eastAsia="Calibri" w:hAnsi="Arial" w:cs="Arial"/>
          <w:sz w:val="24"/>
          <w:szCs w:val="24"/>
          <w:lang w:val="sv-SE"/>
        </w:rPr>
      </w:pPr>
    </w:p>
    <w:p w:rsidR="00267E81" w:rsidRDefault="00267E81" w:rsidP="00074A31">
      <w:pPr>
        <w:pStyle w:val="ListParagraph"/>
        <w:numPr>
          <w:ilvl w:val="0"/>
          <w:numId w:val="27"/>
        </w:numPr>
        <w:autoSpaceDE w:val="0"/>
        <w:autoSpaceDN w:val="0"/>
        <w:adjustRightInd w:val="0"/>
        <w:spacing w:after="0"/>
        <w:ind w:left="567" w:hanging="567"/>
        <w:jc w:val="both"/>
        <w:rPr>
          <w:rFonts w:ascii="Arial" w:eastAsia="Calibri" w:hAnsi="Arial" w:cs="Arial"/>
          <w:sz w:val="24"/>
          <w:szCs w:val="24"/>
          <w:lang w:val="sv-SE"/>
        </w:rPr>
      </w:pPr>
      <w:r>
        <w:rPr>
          <w:rFonts w:ascii="Arial" w:eastAsia="Calibri" w:hAnsi="Arial" w:cs="Arial"/>
          <w:sz w:val="24"/>
          <w:szCs w:val="24"/>
          <w:lang w:val="sv-SE"/>
        </w:rPr>
        <w:lastRenderedPageBreak/>
        <w:t>Menterjemah salinan utama (</w:t>
      </w:r>
      <w:r w:rsidRPr="00267E81">
        <w:rPr>
          <w:rFonts w:ascii="Arial" w:eastAsia="Calibri" w:hAnsi="Arial" w:cs="Arial"/>
          <w:i/>
          <w:sz w:val="24"/>
          <w:szCs w:val="24"/>
          <w:lang w:val="sv-SE"/>
        </w:rPr>
        <w:t>master copy</w:t>
      </w:r>
      <w:r>
        <w:rPr>
          <w:rFonts w:ascii="Arial" w:eastAsia="Calibri" w:hAnsi="Arial" w:cs="Arial"/>
          <w:sz w:val="24"/>
          <w:szCs w:val="24"/>
          <w:lang w:val="sv-SE"/>
        </w:rPr>
        <w:t>) di dalam Bahasa Inggeris kepada Bahasa Malaysia</w:t>
      </w:r>
    </w:p>
    <w:p w:rsidR="00267E81" w:rsidRDefault="00267E81" w:rsidP="00267E81">
      <w:pPr>
        <w:pStyle w:val="ListParagraph"/>
        <w:autoSpaceDE w:val="0"/>
        <w:autoSpaceDN w:val="0"/>
        <w:adjustRightInd w:val="0"/>
        <w:spacing w:after="0"/>
        <w:ind w:left="567"/>
        <w:jc w:val="both"/>
        <w:rPr>
          <w:rFonts w:ascii="Arial" w:eastAsia="Calibri" w:hAnsi="Arial" w:cs="Arial"/>
          <w:sz w:val="24"/>
          <w:szCs w:val="24"/>
          <w:lang w:val="sv-SE"/>
        </w:rPr>
      </w:pPr>
    </w:p>
    <w:p w:rsidR="00267E81" w:rsidRDefault="00267E81" w:rsidP="00074A31">
      <w:pPr>
        <w:pStyle w:val="ListParagraph"/>
        <w:numPr>
          <w:ilvl w:val="0"/>
          <w:numId w:val="27"/>
        </w:numPr>
        <w:autoSpaceDE w:val="0"/>
        <w:autoSpaceDN w:val="0"/>
        <w:adjustRightInd w:val="0"/>
        <w:spacing w:after="0"/>
        <w:ind w:left="567" w:hanging="567"/>
        <w:jc w:val="both"/>
        <w:rPr>
          <w:rFonts w:ascii="Arial" w:eastAsia="Calibri" w:hAnsi="Arial" w:cs="Arial"/>
          <w:sz w:val="24"/>
          <w:szCs w:val="24"/>
          <w:lang w:val="sv-SE"/>
        </w:rPr>
      </w:pPr>
      <w:r>
        <w:rPr>
          <w:rFonts w:ascii="Arial" w:eastAsia="Calibri" w:hAnsi="Arial" w:cs="Arial"/>
          <w:sz w:val="24"/>
          <w:szCs w:val="24"/>
          <w:lang w:val="sv-SE"/>
        </w:rPr>
        <w:t>Membekalkan terjemahan yang lengkap dan komprehensif iaitu merangkumi keseluruhan laporan termasuk carta, graf, jadual dan lampiran.</w:t>
      </w:r>
    </w:p>
    <w:p w:rsidR="00A6397D" w:rsidRDefault="00A6397D" w:rsidP="00A6397D">
      <w:pPr>
        <w:pStyle w:val="ListParagraph"/>
        <w:autoSpaceDE w:val="0"/>
        <w:autoSpaceDN w:val="0"/>
        <w:adjustRightInd w:val="0"/>
        <w:spacing w:after="0"/>
        <w:ind w:left="567"/>
        <w:jc w:val="both"/>
        <w:rPr>
          <w:rFonts w:ascii="Arial" w:eastAsia="Calibri" w:hAnsi="Arial" w:cs="Arial"/>
          <w:sz w:val="24"/>
          <w:szCs w:val="24"/>
          <w:lang w:val="sv-SE"/>
        </w:rPr>
      </w:pPr>
    </w:p>
    <w:p w:rsidR="00267E81" w:rsidRDefault="00267E81" w:rsidP="00074A31">
      <w:pPr>
        <w:pStyle w:val="ListParagraph"/>
        <w:numPr>
          <w:ilvl w:val="0"/>
          <w:numId w:val="27"/>
        </w:numPr>
        <w:autoSpaceDE w:val="0"/>
        <w:autoSpaceDN w:val="0"/>
        <w:adjustRightInd w:val="0"/>
        <w:spacing w:after="0"/>
        <w:ind w:left="567" w:hanging="567"/>
        <w:jc w:val="both"/>
        <w:rPr>
          <w:rFonts w:ascii="Arial" w:eastAsia="Calibri" w:hAnsi="Arial" w:cs="Arial"/>
          <w:sz w:val="24"/>
          <w:szCs w:val="24"/>
          <w:lang w:val="sv-SE"/>
        </w:rPr>
      </w:pPr>
      <w:r>
        <w:rPr>
          <w:rFonts w:ascii="Arial" w:eastAsia="Calibri" w:hAnsi="Arial" w:cs="Arial"/>
          <w:sz w:val="24"/>
          <w:szCs w:val="24"/>
          <w:lang w:val="sv-SE"/>
        </w:rPr>
        <w:t xml:space="preserve">Terjemahan perlu konsisten dengan Bahasa Inggeris dan ia tidak semestinya </w:t>
      </w:r>
      <w:r w:rsidRPr="00267E81">
        <w:rPr>
          <w:rFonts w:ascii="Arial" w:eastAsia="Calibri" w:hAnsi="Arial" w:cs="Arial"/>
          <w:i/>
          <w:sz w:val="24"/>
          <w:szCs w:val="24"/>
          <w:lang w:val="sv-SE"/>
        </w:rPr>
        <w:t>direct translation</w:t>
      </w:r>
      <w:r>
        <w:rPr>
          <w:rFonts w:ascii="Arial" w:eastAsia="Calibri" w:hAnsi="Arial" w:cs="Arial"/>
          <w:sz w:val="24"/>
          <w:szCs w:val="24"/>
          <w:lang w:val="sv-SE"/>
        </w:rPr>
        <w:t xml:space="preserve">. Sebarang penggunaan hasil </w:t>
      </w:r>
      <w:r w:rsidRPr="00267E81">
        <w:rPr>
          <w:rFonts w:ascii="Arial" w:eastAsia="Calibri" w:hAnsi="Arial" w:cs="Arial"/>
          <w:i/>
          <w:sz w:val="24"/>
          <w:szCs w:val="24"/>
          <w:lang w:val="sv-SE"/>
        </w:rPr>
        <w:t>auto-translation system</w:t>
      </w:r>
      <w:r>
        <w:rPr>
          <w:rFonts w:ascii="Arial" w:eastAsia="Calibri" w:hAnsi="Arial" w:cs="Arial"/>
          <w:sz w:val="24"/>
          <w:szCs w:val="24"/>
          <w:lang w:val="sv-SE"/>
        </w:rPr>
        <w:t xml:space="preserve"> di dalam kandungan tidak dibenarkan.</w:t>
      </w:r>
    </w:p>
    <w:p w:rsidR="00A6397D" w:rsidRDefault="00A6397D" w:rsidP="00A6397D">
      <w:pPr>
        <w:pStyle w:val="ListParagraph"/>
        <w:autoSpaceDE w:val="0"/>
        <w:autoSpaceDN w:val="0"/>
        <w:adjustRightInd w:val="0"/>
        <w:spacing w:after="0"/>
        <w:ind w:left="567"/>
        <w:jc w:val="both"/>
        <w:rPr>
          <w:rFonts w:ascii="Arial" w:eastAsia="Calibri" w:hAnsi="Arial" w:cs="Arial"/>
          <w:sz w:val="24"/>
          <w:szCs w:val="24"/>
          <w:lang w:val="sv-SE"/>
        </w:rPr>
      </w:pPr>
    </w:p>
    <w:p w:rsidR="00267E81" w:rsidRDefault="00267E81" w:rsidP="00074A31">
      <w:pPr>
        <w:pStyle w:val="ListParagraph"/>
        <w:numPr>
          <w:ilvl w:val="0"/>
          <w:numId w:val="27"/>
        </w:numPr>
        <w:autoSpaceDE w:val="0"/>
        <w:autoSpaceDN w:val="0"/>
        <w:adjustRightInd w:val="0"/>
        <w:spacing w:after="0"/>
        <w:ind w:left="567" w:hanging="567"/>
        <w:jc w:val="both"/>
        <w:rPr>
          <w:rFonts w:ascii="Arial" w:eastAsia="Calibri" w:hAnsi="Arial" w:cs="Arial"/>
          <w:sz w:val="24"/>
          <w:szCs w:val="24"/>
          <w:lang w:val="sv-SE"/>
        </w:rPr>
      </w:pPr>
      <w:r>
        <w:rPr>
          <w:rFonts w:ascii="Arial" w:eastAsia="Calibri" w:hAnsi="Arial" w:cs="Arial"/>
          <w:sz w:val="24"/>
          <w:szCs w:val="24"/>
          <w:lang w:val="sv-SE"/>
        </w:rPr>
        <w:t>Menyemak terminologi yang digunakan agar bersesuaian dengan isi laporan dan konsten dengan keperluan MIDA.</w:t>
      </w:r>
    </w:p>
    <w:p w:rsidR="00A6397D" w:rsidRDefault="00A6397D" w:rsidP="00A6397D">
      <w:pPr>
        <w:autoSpaceDE w:val="0"/>
        <w:autoSpaceDN w:val="0"/>
        <w:adjustRightInd w:val="0"/>
        <w:spacing w:after="0" w:line="240" w:lineRule="auto"/>
        <w:ind w:left="567"/>
        <w:jc w:val="both"/>
        <w:rPr>
          <w:rFonts w:cs="Myriad Pro"/>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 xml:space="preserve">Sekiranya syarikat memerlukan lebih daripada seorang penterjemah, syarikat boleh melantik mana-mana penterjemah lain untuk menjalankan kerja-kerja penterjemahan yang berkenaan. Sehubungan itu syarikat bertanggungjawab untuk melantik seorang ketua editor untuk memastikan setiap penterjemahan adalah konsisten.  </w:t>
      </w:r>
    </w:p>
    <w:p w:rsidR="00A6397D" w:rsidRPr="00A6397D" w:rsidRDefault="00A6397D" w:rsidP="00A6397D">
      <w:pPr>
        <w:autoSpaceDE w:val="0"/>
        <w:autoSpaceDN w:val="0"/>
        <w:adjustRightInd w:val="0"/>
        <w:spacing w:after="0" w:line="240" w:lineRule="auto"/>
        <w:ind w:left="567"/>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Ketua editor yang dilantik daripada kumpulan editorial/penterjemah perlu bersedia menghadiri semua perbincangan berkaitan dengan penyediaan penulisan laporan berkenaan di MIDA.</w:t>
      </w:r>
    </w:p>
    <w:p w:rsidR="00A6397D" w:rsidRPr="00A6397D" w:rsidRDefault="00A6397D" w:rsidP="00A6397D">
      <w:pPr>
        <w:autoSpaceDE w:val="0"/>
        <w:autoSpaceDN w:val="0"/>
        <w:adjustRightInd w:val="0"/>
        <w:spacing w:after="0" w:line="240" w:lineRule="auto"/>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Ketua editor juga bertanggungjawab untuk memuktamadkan hasil penterjemahan kumpulan penterjemah sebelum diserahkan kepada MIDA.</w:t>
      </w:r>
    </w:p>
    <w:p w:rsidR="00A6397D" w:rsidRPr="00A6397D" w:rsidRDefault="00A6397D" w:rsidP="00A6397D">
      <w:pPr>
        <w:autoSpaceDE w:val="0"/>
        <w:autoSpaceDN w:val="0"/>
        <w:adjustRightInd w:val="0"/>
        <w:spacing w:after="0" w:line="240" w:lineRule="auto"/>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 xml:space="preserve">Berkomunikasi dengan </w:t>
      </w:r>
      <w:r w:rsidRPr="00A6397D">
        <w:rPr>
          <w:rFonts w:ascii="Arial" w:hAnsi="Arial" w:cs="Arial"/>
          <w:i/>
          <w:iCs/>
          <w:sz w:val="24"/>
          <w:lang w:val="sv-SE"/>
        </w:rPr>
        <w:t>designer</w:t>
      </w:r>
      <w:r w:rsidRPr="00A6397D">
        <w:rPr>
          <w:rFonts w:ascii="Arial" w:hAnsi="Arial" w:cs="Arial"/>
          <w:sz w:val="24"/>
          <w:lang w:val="sv-SE"/>
        </w:rPr>
        <w:t xml:space="preserve">/ pihak yang terlibat bagi tujuan bacaan pruf dan penyediaan rekabentuk laporan. </w:t>
      </w:r>
    </w:p>
    <w:p w:rsidR="00A6397D" w:rsidRPr="00A6397D" w:rsidRDefault="00A6397D" w:rsidP="00A6397D">
      <w:pPr>
        <w:autoSpaceDE w:val="0"/>
        <w:autoSpaceDN w:val="0"/>
        <w:adjustRightInd w:val="0"/>
        <w:spacing w:after="0" w:line="240" w:lineRule="auto"/>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Bekerja rapat dan memberi kerjasama sepenuhnya kepada pegawai-pegawai MIDA yang berkaitan ketika proses penyediaan penterjemahan.</w:t>
      </w:r>
    </w:p>
    <w:p w:rsidR="00A6397D" w:rsidRPr="00A6397D" w:rsidRDefault="00A6397D" w:rsidP="00A6397D">
      <w:pPr>
        <w:autoSpaceDE w:val="0"/>
        <w:autoSpaceDN w:val="0"/>
        <w:adjustRightInd w:val="0"/>
        <w:spacing w:after="0" w:line="240" w:lineRule="auto"/>
        <w:ind w:left="567"/>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Memandangkan tempoh waktu penghasilan penerbitan yang sangat singkat, kerja penerbitan ini perlu melibatkan masa selepas waktu pejabat, hujung minggu, dan cuti am.</w:t>
      </w:r>
      <w:r w:rsidRPr="00A6397D">
        <w:rPr>
          <w:rFonts w:ascii="Arial" w:hAnsi="Arial" w:cs="Arial"/>
          <w:b/>
          <w:bCs/>
          <w:sz w:val="24"/>
          <w:lang w:val="sv-SE"/>
        </w:rPr>
        <w:t xml:space="preserve"> </w:t>
      </w:r>
      <w:r w:rsidRPr="00A6397D">
        <w:rPr>
          <w:rFonts w:ascii="Arial" w:hAnsi="Arial" w:cs="Arial"/>
          <w:sz w:val="24"/>
          <w:lang w:val="sv-SE"/>
        </w:rPr>
        <w:t>Bagaimanapun</w:t>
      </w:r>
      <w:r w:rsidRPr="00A6397D">
        <w:rPr>
          <w:rFonts w:ascii="Arial" w:hAnsi="Arial" w:cs="Arial"/>
          <w:b/>
          <w:bCs/>
          <w:sz w:val="24"/>
          <w:lang w:val="sv-SE"/>
        </w:rPr>
        <w:t xml:space="preserve"> </w:t>
      </w:r>
      <w:r w:rsidRPr="00A6397D">
        <w:rPr>
          <w:rFonts w:ascii="Arial" w:hAnsi="Arial" w:cs="Arial"/>
          <w:sz w:val="24"/>
          <w:lang w:val="sv-SE"/>
        </w:rPr>
        <w:t xml:space="preserve">penulis/ editor/ penterjemah </w:t>
      </w:r>
      <w:r w:rsidRPr="00A6397D">
        <w:rPr>
          <w:rFonts w:ascii="Arial" w:hAnsi="Arial" w:cs="Arial"/>
          <w:b/>
          <w:bCs/>
          <w:sz w:val="24"/>
          <w:lang w:val="sv-SE"/>
        </w:rPr>
        <w:t>wajib</w:t>
      </w:r>
      <w:r w:rsidRPr="00A6397D">
        <w:rPr>
          <w:rFonts w:ascii="Arial" w:hAnsi="Arial" w:cs="Arial"/>
          <w:sz w:val="24"/>
          <w:lang w:val="sv-SE"/>
        </w:rPr>
        <w:t xml:space="preserve"> menghadiri kesemua perjumpaan/ perbincangan berkenaan terjemahan berkenaan di MIDA apabila diperlukan.</w:t>
      </w:r>
    </w:p>
    <w:p w:rsidR="00A6397D" w:rsidRPr="00A6397D" w:rsidRDefault="00A6397D" w:rsidP="00A6397D">
      <w:pPr>
        <w:autoSpaceDE w:val="0"/>
        <w:autoSpaceDN w:val="0"/>
        <w:adjustRightInd w:val="0"/>
        <w:spacing w:after="0" w:line="240" w:lineRule="auto"/>
        <w:ind w:left="567"/>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Menepati ’deadline’ yang diberikan dan menyerahkan hasil terjemahan seperti yang ditetapkan/ diperlukan.</w:t>
      </w:r>
    </w:p>
    <w:p w:rsidR="00267E81" w:rsidRPr="00A6397D" w:rsidRDefault="00267E81" w:rsidP="00267E81">
      <w:pPr>
        <w:ind w:left="450"/>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 xml:space="preserve">Menjalankan semakan konsistensi yang komprehensif terhadap kedua-dua versi penerbitan termasuk carta, graf, jadual dan lampiran dari segi penggunaan </w:t>
      </w:r>
      <w:r w:rsidRPr="00A6397D">
        <w:rPr>
          <w:rFonts w:ascii="Arial" w:hAnsi="Arial" w:cs="Arial"/>
          <w:sz w:val="24"/>
          <w:lang w:val="sv-SE"/>
        </w:rPr>
        <w:lastRenderedPageBreak/>
        <w:t>perkataan, lenggok bahasa, tatabahasa, ejaan, kesahihan fakta dan data yang terkandung di dalam laporan.</w:t>
      </w:r>
    </w:p>
    <w:p w:rsidR="00A6397D" w:rsidRPr="00A6397D" w:rsidRDefault="00A6397D" w:rsidP="00A6397D">
      <w:pPr>
        <w:autoSpaceDE w:val="0"/>
        <w:autoSpaceDN w:val="0"/>
        <w:adjustRightInd w:val="0"/>
        <w:spacing w:after="0" w:line="240" w:lineRule="auto"/>
        <w:ind w:left="567"/>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Setiap cadangan ayat atau perenggan yang ditulis/disusun semula perlulah bertujuan untuk memberi lebih kefahaman kepada pembaca</w:t>
      </w:r>
    </w:p>
    <w:p w:rsidR="00A6397D" w:rsidRPr="00A6397D" w:rsidRDefault="00A6397D" w:rsidP="00A6397D">
      <w:pPr>
        <w:autoSpaceDE w:val="0"/>
        <w:autoSpaceDN w:val="0"/>
        <w:adjustRightInd w:val="0"/>
        <w:spacing w:after="0" w:line="240" w:lineRule="auto"/>
        <w:ind w:left="567"/>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567" w:hanging="567"/>
        <w:jc w:val="both"/>
        <w:rPr>
          <w:rFonts w:ascii="Arial" w:hAnsi="Arial" w:cs="Arial"/>
          <w:sz w:val="24"/>
          <w:lang w:val="sv-SE"/>
        </w:rPr>
      </w:pPr>
      <w:r w:rsidRPr="00A6397D">
        <w:rPr>
          <w:rFonts w:ascii="Arial" w:hAnsi="Arial" w:cs="Arial"/>
          <w:sz w:val="24"/>
          <w:lang w:val="sv-SE"/>
        </w:rPr>
        <w:t>Sekiranya terdapat lebih daripada seorang penterjemah, hasil terjemahan masing-masing perlu dimuktamadkan oleh ketua penterjemah pihak syarikat sebelum diserahkan kepada MIDA.</w:t>
      </w:r>
    </w:p>
    <w:p w:rsidR="00267E81" w:rsidRPr="00A6397D" w:rsidRDefault="00267E81" w:rsidP="00267E81">
      <w:pPr>
        <w:rPr>
          <w:rFonts w:ascii="Arial" w:hAnsi="Arial" w:cs="Arial"/>
          <w:b/>
          <w:bCs/>
          <w:sz w:val="32"/>
          <w:szCs w:val="28"/>
          <w:lang w:val="sv-SE"/>
        </w:rPr>
      </w:pPr>
    </w:p>
    <w:p w:rsidR="00267E81" w:rsidRPr="009B5BFA" w:rsidRDefault="00267E81" w:rsidP="009B5BFA">
      <w:pPr>
        <w:pStyle w:val="ListParagraph"/>
        <w:numPr>
          <w:ilvl w:val="0"/>
          <w:numId w:val="84"/>
        </w:numPr>
        <w:autoSpaceDE w:val="0"/>
        <w:autoSpaceDN w:val="0"/>
        <w:adjustRightInd w:val="0"/>
        <w:spacing w:after="0" w:line="240" w:lineRule="auto"/>
        <w:ind w:left="567" w:hanging="567"/>
        <w:rPr>
          <w:rFonts w:ascii="Arial" w:hAnsi="Arial" w:cs="Arial"/>
          <w:b/>
          <w:bCs/>
          <w:color w:val="000000" w:themeColor="text1"/>
          <w:sz w:val="24"/>
          <w:lang w:val="sv-SE"/>
        </w:rPr>
      </w:pPr>
      <w:r w:rsidRPr="009B5BFA">
        <w:rPr>
          <w:rFonts w:ascii="Arial" w:hAnsi="Arial" w:cs="Arial"/>
          <w:b/>
          <w:bCs/>
          <w:color w:val="000000" w:themeColor="text1"/>
          <w:sz w:val="24"/>
          <w:lang w:val="sv-SE"/>
        </w:rPr>
        <w:t>Khidmat Merekabentuk Penerbitan</w:t>
      </w:r>
    </w:p>
    <w:p w:rsidR="00267E81" w:rsidRPr="00A6397D" w:rsidRDefault="00267E81" w:rsidP="00267E81">
      <w:pPr>
        <w:rPr>
          <w:rFonts w:ascii="Arial" w:hAnsi="Arial" w:cs="Arial"/>
          <w:b/>
          <w:bCs/>
          <w:sz w:val="24"/>
        </w:rPr>
      </w:pPr>
    </w:p>
    <w:p w:rsidR="00267E81" w:rsidRPr="00A6397D" w:rsidRDefault="00267E81" w:rsidP="00267E81">
      <w:pPr>
        <w:jc w:val="both"/>
        <w:rPr>
          <w:rFonts w:ascii="Arial" w:hAnsi="Arial" w:cs="Arial"/>
          <w:sz w:val="24"/>
        </w:rPr>
      </w:pPr>
      <w:r w:rsidRPr="00A6397D">
        <w:rPr>
          <w:rFonts w:ascii="Arial" w:hAnsi="Arial" w:cs="Arial"/>
          <w:sz w:val="24"/>
        </w:rPr>
        <w:t xml:space="preserve">Membekalkan konsep, merekabentuk dan menjalankan kerja-kerja seni (termasuk taipset dan pruf warna) bagi Penerbitan </w:t>
      </w:r>
      <w:r w:rsidRPr="00A6397D">
        <w:rPr>
          <w:rFonts w:ascii="Arial" w:hAnsi="Arial" w:cs="Arial"/>
          <w:b/>
          <w:bCs/>
          <w:sz w:val="24"/>
        </w:rPr>
        <w:t>‘Malaysia: Investment Performance Report 2021’</w:t>
      </w:r>
      <w:r w:rsidRPr="00A6397D">
        <w:rPr>
          <w:rFonts w:ascii="Arial" w:hAnsi="Arial" w:cs="Arial"/>
          <w:sz w:val="24"/>
        </w:rPr>
        <w:t xml:space="preserve">, versi Bahasa Inggeris dan Bahasa Malaysia berdasarkan </w:t>
      </w:r>
      <w:r w:rsidRPr="00A6397D">
        <w:rPr>
          <w:rFonts w:ascii="Arial" w:hAnsi="Arial" w:cs="Arial"/>
          <w:b/>
          <w:bCs/>
          <w:sz w:val="24"/>
          <w:u w:val="single"/>
        </w:rPr>
        <w:t>tema dan konsep</w:t>
      </w:r>
      <w:r w:rsidRPr="00A6397D">
        <w:rPr>
          <w:rFonts w:ascii="Arial" w:hAnsi="Arial" w:cs="Arial"/>
          <w:b/>
          <w:bCs/>
          <w:sz w:val="24"/>
        </w:rPr>
        <w:t xml:space="preserve"> </w:t>
      </w:r>
      <w:r w:rsidRPr="00A6397D">
        <w:rPr>
          <w:rFonts w:ascii="Arial" w:hAnsi="Arial" w:cs="Arial"/>
          <w:sz w:val="24"/>
        </w:rPr>
        <w:t>yang telah dipersetujui.</w:t>
      </w:r>
    </w:p>
    <w:p w:rsidR="00267E81" w:rsidRPr="00A6397D" w:rsidRDefault="00267E81" w:rsidP="00074A31">
      <w:pPr>
        <w:numPr>
          <w:ilvl w:val="0"/>
          <w:numId w:val="29"/>
        </w:numPr>
        <w:autoSpaceDE w:val="0"/>
        <w:autoSpaceDN w:val="0"/>
        <w:adjustRightInd w:val="0"/>
        <w:spacing w:after="0" w:line="240" w:lineRule="auto"/>
        <w:ind w:left="360" w:hanging="360"/>
        <w:rPr>
          <w:rFonts w:ascii="Arial" w:hAnsi="Arial" w:cs="Arial"/>
          <w:b/>
          <w:bCs/>
          <w:sz w:val="24"/>
          <w:lang w:val="sv-SE"/>
        </w:rPr>
      </w:pPr>
      <w:r w:rsidRPr="00A6397D">
        <w:rPr>
          <w:rFonts w:ascii="Arial" w:hAnsi="Arial" w:cs="Arial"/>
          <w:b/>
          <w:bCs/>
          <w:sz w:val="24"/>
          <w:lang w:val="sv-SE"/>
        </w:rPr>
        <w:t xml:space="preserve">Tanggungjawab </w:t>
      </w:r>
      <w:r w:rsidRPr="00A6397D">
        <w:rPr>
          <w:rFonts w:ascii="Arial" w:hAnsi="Arial" w:cs="Arial"/>
          <w:b/>
          <w:bCs/>
          <w:i/>
          <w:iCs/>
          <w:sz w:val="24"/>
          <w:lang w:val="sv-SE"/>
        </w:rPr>
        <w:t>designer</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Berkomunikasi dengan penulis untuk menyediakan rekabentuk visual yang betul/ tepat/ bersesuaian dengan konsep penulisan beliau.</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Mencadangkan konsep dan arah tuju seni termasuk menjalankan kerja-kerja yang berkaitan bagi menepati keseluruhan cadangan konsep dan rekabentuk.</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 xml:space="preserve">Menjalankan kerja-kerja </w:t>
      </w:r>
      <w:r w:rsidRPr="00A6397D">
        <w:rPr>
          <w:rFonts w:ascii="Arial" w:hAnsi="Arial" w:cs="Arial"/>
          <w:b/>
          <w:bCs/>
          <w:sz w:val="24"/>
          <w:lang w:val="sv-SE"/>
        </w:rPr>
        <w:t>rekabentuk, rekaletak dan kerja-kerja seni termasuk menyediakan ilustrasi/ infografik/ graf/ carta/  jadual/ lampiran</w:t>
      </w:r>
      <w:r w:rsidRPr="00A6397D">
        <w:rPr>
          <w:rFonts w:ascii="Arial" w:hAnsi="Arial" w:cs="Arial"/>
          <w:sz w:val="24"/>
          <w:lang w:val="sv-SE"/>
        </w:rPr>
        <w:t xml:space="preserve"> seperti yang dikehendaki oleh pihak editorial.</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Menyediakan lampiran-lampiran yang diperlukan bagi menyiapkan laporan.</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Mencadangkan konsep dan arah tuju seni termasuk menjalankan kerja-kerja yang berkaitan iaitu seperti kerja seni, taipset, rekabentuk semula (</w:t>
      </w:r>
      <w:r w:rsidRPr="00A6397D">
        <w:rPr>
          <w:rFonts w:ascii="Arial" w:hAnsi="Arial" w:cs="Arial"/>
          <w:i/>
          <w:iCs/>
          <w:sz w:val="24"/>
          <w:lang w:val="sv-SE"/>
        </w:rPr>
        <w:t>reconstruct</w:t>
      </w:r>
      <w:r w:rsidRPr="00A6397D">
        <w:rPr>
          <w:rFonts w:ascii="Arial" w:hAnsi="Arial" w:cs="Arial"/>
          <w:sz w:val="24"/>
          <w:lang w:val="sv-SE"/>
        </w:rPr>
        <w:t>) jadual/carta/graf ilustrasi bagi menepati keseluruhan konsep.</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Memastikan konsistensi rekaan bagi keseluruhan kandungan laporan.</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Memastikan konsistensi tema warna bagi keseluruhan laporan.</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Bagi tujuan pematuhan konsistensi jenama MIDA, dokumen garis panduan jenama MIDA akan dibekalkan sebagai rujukan syarikat.</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lastRenderedPageBreak/>
        <w:t xml:space="preserve">Membekalkan pruf warna dan </w:t>
      </w:r>
      <w:r w:rsidRPr="00A6397D">
        <w:rPr>
          <w:rFonts w:ascii="Arial" w:hAnsi="Arial" w:cs="Arial"/>
          <w:i/>
          <w:iCs/>
          <w:sz w:val="24"/>
          <w:lang w:val="sv-SE"/>
        </w:rPr>
        <w:t>print</w:t>
      </w:r>
      <w:r w:rsidRPr="00A6397D">
        <w:rPr>
          <w:rFonts w:ascii="Arial" w:hAnsi="Arial" w:cs="Arial"/>
          <w:sz w:val="24"/>
          <w:lang w:val="sv-SE"/>
        </w:rPr>
        <w:t xml:space="preserve"> </w:t>
      </w:r>
      <w:r w:rsidRPr="00A6397D">
        <w:rPr>
          <w:rFonts w:ascii="Arial" w:hAnsi="Arial" w:cs="Arial"/>
          <w:i/>
          <w:iCs/>
          <w:sz w:val="24"/>
          <w:lang w:val="sv-SE"/>
        </w:rPr>
        <w:t>mock-up</w:t>
      </w:r>
      <w:r w:rsidRPr="00A6397D">
        <w:rPr>
          <w:rFonts w:ascii="Arial" w:hAnsi="Arial" w:cs="Arial"/>
          <w:sz w:val="24"/>
          <w:lang w:val="sv-SE"/>
        </w:rPr>
        <w:t xml:space="preserve"> bagi tujuan memuktamadkan penerbitan sebelum dicetak.</w:t>
      </w:r>
    </w:p>
    <w:p w:rsid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Membekalkan kerja-kerja yang berkaitan seperti yang dikehendaki.</w:t>
      </w:r>
    </w:p>
    <w:p w:rsidR="00A6397D" w:rsidRPr="00A6397D" w:rsidRDefault="00A6397D" w:rsidP="00A6397D">
      <w:pPr>
        <w:autoSpaceDE w:val="0"/>
        <w:autoSpaceDN w:val="0"/>
        <w:adjustRightInd w:val="0"/>
        <w:spacing w:after="0" w:line="240" w:lineRule="auto"/>
        <w:ind w:left="720"/>
        <w:jc w:val="both"/>
        <w:rPr>
          <w:rFonts w:ascii="Arial" w:hAnsi="Arial" w:cs="Arial"/>
          <w:sz w:val="24"/>
          <w:lang w:val="sv-SE"/>
        </w:rPr>
      </w:pPr>
    </w:p>
    <w:p w:rsidR="00267E81" w:rsidRPr="00A6397D" w:rsidRDefault="00267E81" w:rsidP="00074A31">
      <w:pPr>
        <w:numPr>
          <w:ilvl w:val="0"/>
          <w:numId w:val="28"/>
        </w:numPr>
        <w:autoSpaceDE w:val="0"/>
        <w:autoSpaceDN w:val="0"/>
        <w:adjustRightInd w:val="0"/>
        <w:spacing w:after="0" w:line="240" w:lineRule="auto"/>
        <w:ind w:left="720" w:hanging="360"/>
        <w:jc w:val="both"/>
        <w:rPr>
          <w:rFonts w:ascii="Arial" w:hAnsi="Arial" w:cs="Arial"/>
          <w:sz w:val="24"/>
          <w:lang w:val="sv-SE"/>
        </w:rPr>
      </w:pPr>
      <w:r w:rsidRPr="00A6397D">
        <w:rPr>
          <w:rFonts w:ascii="Arial" w:hAnsi="Arial" w:cs="Arial"/>
          <w:sz w:val="24"/>
          <w:lang w:val="sv-SE"/>
        </w:rPr>
        <w:t xml:space="preserve">Bersedia ditempatkan di pejabat MIDA untuk menjalankan sebarang kerja kemaskini/rekabentuk sebelum </w:t>
      </w:r>
      <w:r w:rsidRPr="00A6397D">
        <w:rPr>
          <w:rFonts w:ascii="Arial" w:hAnsi="Arial" w:cs="Arial"/>
          <w:i/>
          <w:iCs/>
          <w:sz w:val="24"/>
          <w:lang w:val="sv-SE"/>
        </w:rPr>
        <w:t>final artwork</w:t>
      </w:r>
      <w:r w:rsidRPr="00A6397D">
        <w:rPr>
          <w:rFonts w:ascii="Arial" w:hAnsi="Arial" w:cs="Arial"/>
          <w:sz w:val="24"/>
          <w:lang w:val="sv-SE"/>
        </w:rPr>
        <w:t xml:space="preserve"> dimuktamadkan. </w:t>
      </w:r>
    </w:p>
    <w:p w:rsidR="00267E81" w:rsidRPr="00A6397D" w:rsidRDefault="00267E81" w:rsidP="00074A31">
      <w:pPr>
        <w:numPr>
          <w:ilvl w:val="0"/>
          <w:numId w:val="28"/>
        </w:numPr>
        <w:autoSpaceDE w:val="0"/>
        <w:autoSpaceDN w:val="0"/>
        <w:adjustRightInd w:val="0"/>
        <w:spacing w:before="240" w:after="0" w:line="240" w:lineRule="auto"/>
        <w:ind w:left="720" w:hanging="360"/>
        <w:jc w:val="both"/>
        <w:rPr>
          <w:rFonts w:ascii="Arial" w:hAnsi="Arial" w:cs="Arial"/>
          <w:sz w:val="24"/>
        </w:rPr>
      </w:pPr>
      <w:r w:rsidRPr="00A6397D">
        <w:rPr>
          <w:rFonts w:ascii="Arial" w:hAnsi="Arial" w:cs="Arial"/>
          <w:b/>
          <w:bCs/>
          <w:sz w:val="24"/>
          <w:lang w:val="sv-SE"/>
        </w:rPr>
        <w:t>Wajib</w:t>
      </w:r>
      <w:r w:rsidRPr="00A6397D">
        <w:rPr>
          <w:rFonts w:ascii="Arial" w:hAnsi="Arial" w:cs="Arial"/>
          <w:sz w:val="24"/>
          <w:lang w:val="sv-SE"/>
        </w:rPr>
        <w:t xml:space="preserve"> membekalkan perkhidmatan walaupun selepas waktu pejabat, hujung minggu, dan cuti am tanpa sebarang kos tambahan</w:t>
      </w:r>
    </w:p>
    <w:p w:rsidR="00267E81" w:rsidRDefault="00267E81" w:rsidP="00267E81">
      <w:pPr>
        <w:rPr>
          <w:rFonts w:cs="Myriad Pro"/>
          <w:b/>
          <w:bCs/>
          <w:lang w:val="sv-SE"/>
        </w:rPr>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Percetakan Penerbitan</w:t>
      </w:r>
    </w:p>
    <w:p w:rsidR="00267E81" w:rsidRPr="00A6397D" w:rsidRDefault="00267E81" w:rsidP="00267E81">
      <w:pPr>
        <w:pStyle w:val="Heading2"/>
        <w:ind w:left="426" w:hanging="426"/>
        <w:jc w:val="both"/>
        <w:rPr>
          <w:rFonts w:ascii="Arial" w:hAnsi="Arial" w:cs="Arial"/>
          <w:b w:val="0"/>
          <w:bCs w:val="0"/>
          <w:sz w:val="24"/>
          <w:szCs w:val="24"/>
          <w:lang w:val="sv-SE"/>
        </w:rPr>
      </w:pPr>
    </w:p>
    <w:p w:rsidR="00267E81" w:rsidRDefault="00267E81" w:rsidP="00267E81">
      <w:pPr>
        <w:tabs>
          <w:tab w:val="left" w:pos="270"/>
        </w:tabs>
        <w:jc w:val="both"/>
        <w:rPr>
          <w:rFonts w:ascii="Arial" w:hAnsi="Arial" w:cs="Arial"/>
          <w:sz w:val="24"/>
          <w:szCs w:val="24"/>
        </w:rPr>
      </w:pPr>
      <w:r w:rsidRPr="00A6397D">
        <w:rPr>
          <w:rFonts w:ascii="Arial" w:hAnsi="Arial" w:cs="Arial"/>
          <w:sz w:val="24"/>
          <w:szCs w:val="24"/>
        </w:rPr>
        <w:t xml:space="preserve">Menjalankan kerja-kerja </w:t>
      </w:r>
      <w:r w:rsidRPr="00A6397D">
        <w:rPr>
          <w:rFonts w:ascii="Arial" w:hAnsi="Arial" w:cs="Arial"/>
          <w:b/>
          <w:bCs/>
          <w:sz w:val="24"/>
          <w:szCs w:val="24"/>
        </w:rPr>
        <w:t>percetakan bagi penerbitan</w:t>
      </w:r>
      <w:r w:rsidRPr="00A6397D">
        <w:rPr>
          <w:rFonts w:ascii="Arial" w:hAnsi="Arial" w:cs="Arial"/>
          <w:sz w:val="24"/>
          <w:szCs w:val="24"/>
        </w:rPr>
        <w:t xml:space="preserve"> </w:t>
      </w:r>
      <w:r w:rsidRPr="00A6397D">
        <w:rPr>
          <w:rFonts w:ascii="Arial" w:hAnsi="Arial" w:cs="Arial"/>
          <w:b/>
          <w:bCs/>
          <w:sz w:val="24"/>
          <w:szCs w:val="24"/>
        </w:rPr>
        <w:t>‘Malaysia:</w:t>
      </w:r>
      <w:r w:rsidRPr="00A6397D">
        <w:rPr>
          <w:rFonts w:ascii="Arial" w:hAnsi="Arial" w:cs="Arial"/>
          <w:sz w:val="24"/>
          <w:szCs w:val="24"/>
        </w:rPr>
        <w:t xml:space="preserve"> </w:t>
      </w:r>
      <w:r w:rsidRPr="00A6397D">
        <w:rPr>
          <w:rFonts w:ascii="Arial" w:hAnsi="Arial" w:cs="Arial"/>
          <w:b/>
          <w:bCs/>
          <w:sz w:val="24"/>
          <w:szCs w:val="24"/>
        </w:rPr>
        <w:t>Investment</w:t>
      </w:r>
      <w:r w:rsidRPr="00A6397D">
        <w:rPr>
          <w:rFonts w:ascii="Arial" w:hAnsi="Arial" w:cs="Arial"/>
          <w:sz w:val="24"/>
          <w:szCs w:val="24"/>
        </w:rPr>
        <w:t xml:space="preserve"> </w:t>
      </w:r>
      <w:r w:rsidRPr="00A6397D">
        <w:rPr>
          <w:rFonts w:ascii="Arial" w:hAnsi="Arial" w:cs="Arial"/>
          <w:b/>
          <w:bCs/>
          <w:sz w:val="24"/>
          <w:szCs w:val="24"/>
        </w:rPr>
        <w:t>Performance Report 2021’</w:t>
      </w:r>
      <w:r w:rsidRPr="00A6397D">
        <w:rPr>
          <w:rFonts w:ascii="Arial" w:hAnsi="Arial" w:cs="Arial"/>
          <w:sz w:val="24"/>
          <w:szCs w:val="24"/>
        </w:rPr>
        <w:t xml:space="preserve">, </w:t>
      </w:r>
      <w:r w:rsidRPr="00A6397D">
        <w:rPr>
          <w:rFonts w:ascii="Arial" w:hAnsi="Arial" w:cs="Arial"/>
          <w:b/>
          <w:bCs/>
          <w:sz w:val="24"/>
          <w:szCs w:val="24"/>
        </w:rPr>
        <w:t xml:space="preserve">versi Bahasa Inggeris dan Bahasa Malaysia. </w:t>
      </w:r>
      <w:r w:rsidRPr="00A6397D">
        <w:rPr>
          <w:rFonts w:ascii="Arial" w:hAnsi="Arial" w:cs="Arial"/>
          <w:sz w:val="24"/>
          <w:szCs w:val="24"/>
        </w:rPr>
        <w:t xml:space="preserve"> </w:t>
      </w:r>
    </w:p>
    <w:p w:rsidR="00A6397D" w:rsidRDefault="00267E81" w:rsidP="00A6397D">
      <w:pPr>
        <w:spacing w:line="240" w:lineRule="auto"/>
        <w:rPr>
          <w:rFonts w:ascii="Arial" w:hAnsi="Arial" w:cs="Arial"/>
          <w:b/>
          <w:bCs/>
          <w:sz w:val="24"/>
          <w:szCs w:val="24"/>
          <w:u w:val="single"/>
          <w:lang w:val="sv-SE"/>
        </w:rPr>
      </w:pPr>
      <w:r w:rsidRPr="00A6397D">
        <w:rPr>
          <w:rFonts w:ascii="Arial" w:hAnsi="Arial" w:cs="Arial"/>
          <w:b/>
          <w:bCs/>
          <w:sz w:val="24"/>
          <w:szCs w:val="24"/>
          <w:u w:val="single"/>
          <w:lang w:val="sv-SE"/>
        </w:rPr>
        <w:t>Spesifikasi Percetakan</w:t>
      </w:r>
    </w:p>
    <w:p w:rsidR="00A6397D" w:rsidRDefault="00A6397D" w:rsidP="009B5BFA">
      <w:pPr>
        <w:pStyle w:val="NoSpacing"/>
      </w:pPr>
    </w:p>
    <w:p w:rsidR="00267E81" w:rsidRPr="00A6397D" w:rsidRDefault="00267E81" w:rsidP="00A6397D">
      <w:pPr>
        <w:spacing w:line="240" w:lineRule="auto"/>
        <w:rPr>
          <w:rFonts w:ascii="Arial" w:hAnsi="Arial" w:cs="Arial"/>
          <w:b/>
          <w:bCs/>
          <w:sz w:val="24"/>
          <w:szCs w:val="24"/>
        </w:rPr>
      </w:pPr>
      <w:r w:rsidRPr="00A6397D">
        <w:rPr>
          <w:rFonts w:ascii="Arial" w:hAnsi="Arial" w:cs="Arial"/>
          <w:b/>
          <w:bCs/>
          <w:sz w:val="24"/>
          <w:szCs w:val="24"/>
        </w:rPr>
        <w:t>Tajuk Penerbitan</w:t>
      </w:r>
      <w:r w:rsidRPr="00A6397D">
        <w:rPr>
          <w:rFonts w:ascii="Arial" w:hAnsi="Arial" w:cs="Arial"/>
          <w:sz w:val="24"/>
          <w:szCs w:val="24"/>
        </w:rPr>
        <w:tab/>
      </w:r>
      <w:r w:rsidR="006569AD">
        <w:rPr>
          <w:rFonts w:ascii="Arial" w:hAnsi="Arial" w:cs="Arial"/>
          <w:sz w:val="24"/>
          <w:szCs w:val="24"/>
        </w:rPr>
        <w:tab/>
      </w:r>
      <w:r w:rsidRPr="00A6397D">
        <w:rPr>
          <w:rFonts w:ascii="Arial" w:hAnsi="Arial" w:cs="Arial"/>
          <w:b/>
          <w:bCs/>
          <w:sz w:val="24"/>
          <w:szCs w:val="24"/>
        </w:rPr>
        <w:t>Malaysia: Investment Performance Report 2021</w:t>
      </w:r>
    </w:p>
    <w:p w:rsidR="00A6397D" w:rsidRDefault="00A6397D" w:rsidP="00A6397D">
      <w:pPr>
        <w:pStyle w:val="NoSpacing"/>
        <w:rPr>
          <w:lang w:val="sv-SE"/>
        </w:rPr>
      </w:pPr>
    </w:p>
    <w:p w:rsidR="00267E81" w:rsidRPr="00A6397D" w:rsidRDefault="00267E81" w:rsidP="00A6397D">
      <w:pPr>
        <w:spacing w:line="240" w:lineRule="auto"/>
        <w:ind w:left="2880" w:hanging="2880"/>
        <w:rPr>
          <w:rFonts w:ascii="Arial" w:hAnsi="Arial" w:cs="Arial"/>
          <w:b/>
          <w:bCs/>
          <w:sz w:val="24"/>
          <w:szCs w:val="24"/>
        </w:rPr>
      </w:pPr>
      <w:r w:rsidRPr="00A6397D">
        <w:rPr>
          <w:rFonts w:ascii="Arial" w:hAnsi="Arial" w:cs="Arial"/>
          <w:b/>
          <w:bCs/>
          <w:sz w:val="24"/>
          <w:szCs w:val="24"/>
          <w:lang w:val="sv-SE"/>
        </w:rPr>
        <w:t>Versi</w:t>
      </w:r>
      <w:r w:rsidRPr="00A6397D">
        <w:rPr>
          <w:rFonts w:ascii="Arial" w:hAnsi="Arial" w:cs="Arial"/>
          <w:sz w:val="24"/>
          <w:szCs w:val="24"/>
          <w:lang w:val="sv-SE"/>
        </w:rPr>
        <w:tab/>
      </w:r>
      <w:r w:rsidRPr="00A6397D">
        <w:rPr>
          <w:rFonts w:ascii="Arial" w:hAnsi="Arial" w:cs="Arial"/>
          <w:b/>
          <w:bCs/>
          <w:sz w:val="24"/>
          <w:szCs w:val="24"/>
        </w:rPr>
        <w:t>Bahasa Inggeris &amp; Bahasa Malaysia</w:t>
      </w:r>
    </w:p>
    <w:p w:rsidR="00267E81" w:rsidRPr="00A6397D" w:rsidRDefault="00267E81" w:rsidP="00A6397D">
      <w:pPr>
        <w:pStyle w:val="NoSpacing"/>
      </w:pPr>
    </w:p>
    <w:p w:rsidR="00267E81" w:rsidRPr="00A6397D" w:rsidRDefault="00267E81" w:rsidP="00A6397D">
      <w:pPr>
        <w:spacing w:line="240" w:lineRule="auto"/>
        <w:ind w:left="2880" w:hanging="2880"/>
        <w:jc w:val="both"/>
        <w:rPr>
          <w:rFonts w:ascii="Arial" w:hAnsi="Arial" w:cs="Arial"/>
          <w:sz w:val="24"/>
          <w:szCs w:val="24"/>
          <w:lang w:val="sv-SE"/>
        </w:rPr>
      </w:pPr>
      <w:r w:rsidRPr="00A6397D">
        <w:rPr>
          <w:rFonts w:ascii="Arial" w:hAnsi="Arial" w:cs="Arial"/>
          <w:b/>
          <w:bCs/>
          <w:sz w:val="24"/>
          <w:szCs w:val="24"/>
          <w:lang w:val="sv-SE"/>
        </w:rPr>
        <w:t>Anggaran Mukasurat</w:t>
      </w:r>
      <w:r w:rsidRPr="00A6397D">
        <w:rPr>
          <w:rFonts w:ascii="Arial" w:hAnsi="Arial" w:cs="Arial"/>
          <w:sz w:val="24"/>
          <w:szCs w:val="24"/>
          <w:lang w:val="sv-SE"/>
        </w:rPr>
        <w:tab/>
        <w:t>140 mukasurat (tidak termasuk kulit)</w:t>
      </w:r>
    </w:p>
    <w:p w:rsidR="00267E81" w:rsidRPr="00A6397D" w:rsidRDefault="00267E81" w:rsidP="00A6397D">
      <w:pPr>
        <w:spacing w:line="240" w:lineRule="auto"/>
        <w:ind w:left="2880"/>
        <w:rPr>
          <w:rFonts w:ascii="Arial" w:hAnsi="Arial" w:cs="Arial"/>
          <w:sz w:val="24"/>
          <w:szCs w:val="24"/>
          <w:lang w:val="sv-SE"/>
        </w:rPr>
      </w:pPr>
      <w:r w:rsidRPr="00A6397D">
        <w:rPr>
          <w:rFonts w:ascii="Arial" w:hAnsi="Arial" w:cs="Arial"/>
          <w:sz w:val="24"/>
          <w:szCs w:val="24"/>
          <w:lang w:val="sv-SE"/>
        </w:rPr>
        <w:t>144 mukasurat (termasuk kulit)</w:t>
      </w:r>
    </w:p>
    <w:p w:rsidR="00267E81" w:rsidRPr="00A6397D" w:rsidRDefault="00267E81" w:rsidP="00A6397D">
      <w:pPr>
        <w:pStyle w:val="NoSpacing"/>
        <w:rPr>
          <w:lang w:val="sv-SE"/>
        </w:rPr>
      </w:pPr>
    </w:p>
    <w:p w:rsidR="00267E81" w:rsidRPr="00A6397D" w:rsidRDefault="00267E81" w:rsidP="00A6397D">
      <w:pPr>
        <w:spacing w:line="240" w:lineRule="auto"/>
        <w:ind w:left="2880" w:hanging="2880"/>
        <w:rPr>
          <w:rFonts w:ascii="Arial" w:hAnsi="Arial" w:cs="Arial"/>
          <w:b/>
          <w:bCs/>
          <w:sz w:val="24"/>
          <w:szCs w:val="24"/>
        </w:rPr>
      </w:pPr>
      <w:r w:rsidRPr="00A6397D">
        <w:rPr>
          <w:rFonts w:ascii="Arial" w:hAnsi="Arial" w:cs="Arial"/>
          <w:b/>
          <w:bCs/>
          <w:sz w:val="24"/>
          <w:szCs w:val="24"/>
        </w:rPr>
        <w:t>Ukuran Am Risalah</w:t>
      </w:r>
      <w:r w:rsidRPr="00A6397D">
        <w:rPr>
          <w:rFonts w:ascii="Arial" w:hAnsi="Arial" w:cs="Arial"/>
          <w:b/>
          <w:bCs/>
          <w:sz w:val="24"/>
          <w:szCs w:val="24"/>
        </w:rPr>
        <w:tab/>
      </w:r>
      <w:r w:rsidRPr="00A6397D">
        <w:rPr>
          <w:rFonts w:ascii="Arial" w:hAnsi="Arial" w:cs="Arial"/>
          <w:sz w:val="24"/>
          <w:szCs w:val="24"/>
        </w:rPr>
        <w:t xml:space="preserve">Apabila di tutup - saiz A4 (21cm x 29.7cm) </w:t>
      </w:r>
      <w:r w:rsidRPr="00A6397D">
        <w:rPr>
          <w:rFonts w:ascii="Arial" w:hAnsi="Arial" w:cs="Arial"/>
          <w:b/>
          <w:bCs/>
          <w:sz w:val="24"/>
          <w:szCs w:val="24"/>
        </w:rPr>
        <w:tab/>
      </w:r>
    </w:p>
    <w:p w:rsidR="00267E81" w:rsidRPr="00A6397D" w:rsidRDefault="00267E81" w:rsidP="00A6397D">
      <w:pPr>
        <w:spacing w:line="240" w:lineRule="auto"/>
        <w:ind w:left="2880" w:hanging="2880"/>
        <w:rPr>
          <w:rFonts w:ascii="Arial" w:hAnsi="Arial" w:cs="Arial"/>
          <w:sz w:val="24"/>
          <w:szCs w:val="24"/>
        </w:rPr>
      </w:pPr>
      <w:r w:rsidRPr="00A6397D">
        <w:rPr>
          <w:rFonts w:ascii="Arial" w:hAnsi="Arial" w:cs="Arial"/>
          <w:sz w:val="24"/>
          <w:szCs w:val="24"/>
        </w:rPr>
        <w:tab/>
        <w:t>Apabila di buka - saiz A3 (42cm x 29.7cm)</w:t>
      </w:r>
    </w:p>
    <w:p w:rsidR="00267E81" w:rsidRPr="00A6397D" w:rsidRDefault="00267E81" w:rsidP="00A6397D">
      <w:pPr>
        <w:pStyle w:val="NoSpacing"/>
      </w:pPr>
    </w:p>
    <w:p w:rsidR="00267E81" w:rsidRPr="00A6397D" w:rsidRDefault="00267E81" w:rsidP="00A6397D">
      <w:pPr>
        <w:pStyle w:val="NoSpacing"/>
        <w:rPr>
          <w:rFonts w:ascii="Arial" w:hAnsi="Arial" w:cs="Arial"/>
          <w:b/>
          <w:sz w:val="24"/>
        </w:rPr>
      </w:pPr>
      <w:r w:rsidRPr="00A6397D">
        <w:rPr>
          <w:rFonts w:ascii="Arial" w:hAnsi="Arial" w:cs="Arial"/>
          <w:b/>
          <w:sz w:val="24"/>
        </w:rPr>
        <w:t xml:space="preserve">Kuantiti Cetakan </w:t>
      </w:r>
      <w:r w:rsidRPr="00A6397D">
        <w:rPr>
          <w:rFonts w:ascii="Arial" w:hAnsi="Arial" w:cs="Arial"/>
          <w:b/>
          <w:sz w:val="24"/>
        </w:rPr>
        <w:tab/>
      </w:r>
      <w:r w:rsidRPr="00A6397D">
        <w:rPr>
          <w:rFonts w:ascii="Arial" w:hAnsi="Arial" w:cs="Arial"/>
          <w:b/>
          <w:sz w:val="24"/>
        </w:rPr>
        <w:tab/>
        <w:t xml:space="preserve">Bahasa Inggeris </w:t>
      </w:r>
      <w:r w:rsidRPr="00A6397D">
        <w:rPr>
          <w:rFonts w:ascii="Arial" w:hAnsi="Arial" w:cs="Arial"/>
          <w:b/>
          <w:sz w:val="24"/>
        </w:rPr>
        <w:tab/>
      </w:r>
      <w:r w:rsidRPr="00A6397D">
        <w:rPr>
          <w:rFonts w:ascii="Arial" w:hAnsi="Arial" w:cs="Arial"/>
          <w:b/>
          <w:sz w:val="24"/>
        </w:rPr>
        <w:tab/>
        <w:t>500 unit</w:t>
      </w:r>
    </w:p>
    <w:p w:rsidR="00267E81" w:rsidRPr="00A6397D" w:rsidRDefault="00267E81" w:rsidP="00A6397D">
      <w:pPr>
        <w:pStyle w:val="NoSpacing"/>
        <w:ind w:left="2160" w:firstLine="720"/>
        <w:rPr>
          <w:rFonts w:ascii="Arial" w:hAnsi="Arial" w:cs="Arial"/>
          <w:b/>
          <w:sz w:val="24"/>
        </w:rPr>
      </w:pPr>
      <w:r w:rsidRPr="00A6397D">
        <w:rPr>
          <w:rFonts w:ascii="Arial" w:hAnsi="Arial" w:cs="Arial"/>
          <w:b/>
          <w:sz w:val="24"/>
        </w:rPr>
        <w:t>Bahasa Malaysia</w:t>
      </w:r>
      <w:r w:rsidRPr="00A6397D">
        <w:rPr>
          <w:rFonts w:ascii="Arial" w:hAnsi="Arial" w:cs="Arial"/>
          <w:b/>
          <w:sz w:val="24"/>
        </w:rPr>
        <w:tab/>
      </w:r>
      <w:r w:rsidRPr="00A6397D">
        <w:rPr>
          <w:rFonts w:ascii="Arial" w:hAnsi="Arial" w:cs="Arial"/>
          <w:b/>
          <w:sz w:val="24"/>
        </w:rPr>
        <w:tab/>
        <w:t>100 unit</w:t>
      </w:r>
    </w:p>
    <w:p w:rsidR="00267E81" w:rsidRPr="00A6397D" w:rsidRDefault="00267E81" w:rsidP="00A6397D">
      <w:pPr>
        <w:pStyle w:val="NoSpacing"/>
        <w:rPr>
          <w:lang w:val="sv-SE"/>
        </w:rPr>
      </w:pPr>
    </w:p>
    <w:p w:rsidR="00267E81" w:rsidRPr="00A6397D" w:rsidRDefault="00267E81" w:rsidP="00A6397D">
      <w:pPr>
        <w:spacing w:line="240" w:lineRule="auto"/>
        <w:ind w:left="2880" w:hanging="2880"/>
        <w:rPr>
          <w:rFonts w:ascii="Arial" w:hAnsi="Arial" w:cs="Arial"/>
          <w:i/>
          <w:iCs/>
          <w:sz w:val="24"/>
          <w:szCs w:val="24"/>
          <w:lang w:val="sv-SE"/>
        </w:rPr>
      </w:pPr>
      <w:r w:rsidRPr="00A6397D">
        <w:rPr>
          <w:rFonts w:ascii="Arial" w:hAnsi="Arial" w:cs="Arial"/>
          <w:b/>
          <w:bCs/>
          <w:sz w:val="24"/>
          <w:szCs w:val="24"/>
          <w:lang w:val="sv-SE"/>
        </w:rPr>
        <w:t>Jenis Kertas</w:t>
      </w:r>
      <w:r w:rsidRPr="00A6397D">
        <w:rPr>
          <w:rFonts w:ascii="Arial" w:hAnsi="Arial" w:cs="Arial"/>
          <w:b/>
          <w:bCs/>
          <w:sz w:val="24"/>
          <w:szCs w:val="24"/>
          <w:lang w:val="sv-SE"/>
        </w:rPr>
        <w:tab/>
        <w:t>Kulit</w:t>
      </w:r>
      <w:r w:rsidRPr="00A6397D">
        <w:rPr>
          <w:rFonts w:ascii="Arial" w:hAnsi="Arial" w:cs="Arial"/>
          <w:b/>
          <w:bCs/>
          <w:sz w:val="24"/>
          <w:szCs w:val="24"/>
          <w:lang w:val="sv-SE"/>
        </w:rPr>
        <w:tab/>
      </w:r>
      <w:r w:rsidRPr="00A6397D">
        <w:rPr>
          <w:rFonts w:ascii="Arial" w:hAnsi="Arial" w:cs="Arial"/>
          <w:b/>
          <w:bCs/>
          <w:sz w:val="24"/>
          <w:szCs w:val="24"/>
          <w:lang w:val="sv-SE"/>
        </w:rPr>
        <w:tab/>
      </w:r>
      <w:r w:rsidRPr="00A6397D">
        <w:rPr>
          <w:rFonts w:ascii="Arial" w:hAnsi="Arial" w:cs="Arial"/>
          <w:i/>
          <w:iCs/>
          <w:sz w:val="24"/>
          <w:szCs w:val="24"/>
          <w:lang w:val="sv-SE"/>
        </w:rPr>
        <w:t xml:space="preserve">Matt Art Card  260gsm </w:t>
      </w:r>
      <w:r w:rsidRPr="00A6397D">
        <w:rPr>
          <w:rFonts w:ascii="Arial" w:hAnsi="Arial" w:cs="Arial"/>
          <w:i/>
          <w:iCs/>
          <w:sz w:val="24"/>
          <w:szCs w:val="24"/>
          <w:lang w:val="sv-SE"/>
        </w:rPr>
        <w:br/>
      </w:r>
      <w:r w:rsidRPr="00A6397D">
        <w:rPr>
          <w:rFonts w:ascii="Arial" w:hAnsi="Arial" w:cs="Arial"/>
          <w:b/>
          <w:bCs/>
          <w:sz w:val="24"/>
          <w:szCs w:val="24"/>
          <w:lang w:val="sv-SE"/>
        </w:rPr>
        <w:t>Teks</w:t>
      </w:r>
      <w:r w:rsidRPr="00A6397D">
        <w:rPr>
          <w:rFonts w:ascii="Arial" w:hAnsi="Arial" w:cs="Arial"/>
          <w:b/>
          <w:bCs/>
          <w:i/>
          <w:iCs/>
          <w:sz w:val="24"/>
          <w:szCs w:val="24"/>
          <w:lang w:val="sv-SE"/>
        </w:rPr>
        <w:t xml:space="preserve">   </w:t>
      </w:r>
      <w:r w:rsidRPr="00A6397D">
        <w:rPr>
          <w:rFonts w:ascii="Arial" w:hAnsi="Arial" w:cs="Arial"/>
          <w:b/>
          <w:bCs/>
          <w:i/>
          <w:iCs/>
          <w:sz w:val="24"/>
          <w:szCs w:val="24"/>
          <w:lang w:val="sv-SE"/>
        </w:rPr>
        <w:tab/>
      </w:r>
      <w:r w:rsidRPr="00A6397D">
        <w:rPr>
          <w:rFonts w:ascii="Arial" w:hAnsi="Arial" w:cs="Arial"/>
          <w:b/>
          <w:bCs/>
          <w:i/>
          <w:iCs/>
          <w:sz w:val="24"/>
          <w:szCs w:val="24"/>
          <w:lang w:val="sv-SE"/>
        </w:rPr>
        <w:tab/>
      </w:r>
      <w:r w:rsidRPr="00A6397D">
        <w:rPr>
          <w:rFonts w:ascii="Arial" w:hAnsi="Arial" w:cs="Arial"/>
          <w:i/>
          <w:iCs/>
          <w:sz w:val="24"/>
          <w:szCs w:val="24"/>
          <w:lang w:val="sv-SE"/>
        </w:rPr>
        <w:t>Simili 100 gsm</w:t>
      </w:r>
    </w:p>
    <w:p w:rsidR="00267E81" w:rsidRPr="00A6397D" w:rsidRDefault="00267E81" w:rsidP="00A6397D">
      <w:pPr>
        <w:pStyle w:val="NoSpacing"/>
        <w:rPr>
          <w:lang w:val="sv-SE"/>
        </w:rPr>
      </w:pPr>
    </w:p>
    <w:p w:rsidR="00267E81" w:rsidRPr="00A6397D" w:rsidRDefault="00267E81" w:rsidP="00A6397D">
      <w:pPr>
        <w:spacing w:line="240" w:lineRule="auto"/>
        <w:ind w:left="2880" w:hanging="2880"/>
        <w:rPr>
          <w:rFonts w:ascii="Arial" w:hAnsi="Arial" w:cs="Arial"/>
          <w:sz w:val="24"/>
          <w:szCs w:val="24"/>
          <w:lang w:val="sv-SE"/>
        </w:rPr>
      </w:pPr>
      <w:r w:rsidRPr="00A6397D">
        <w:rPr>
          <w:rFonts w:ascii="Arial" w:hAnsi="Arial" w:cs="Arial"/>
          <w:b/>
          <w:bCs/>
          <w:sz w:val="24"/>
          <w:szCs w:val="24"/>
          <w:lang w:val="sv-SE"/>
        </w:rPr>
        <w:t xml:space="preserve">Jenis Cetakan </w:t>
      </w:r>
      <w:r w:rsidRPr="00A6397D">
        <w:rPr>
          <w:rFonts w:ascii="Arial" w:hAnsi="Arial" w:cs="Arial"/>
          <w:b/>
          <w:bCs/>
          <w:sz w:val="24"/>
          <w:szCs w:val="24"/>
          <w:lang w:val="sv-SE"/>
        </w:rPr>
        <w:tab/>
      </w:r>
      <w:r w:rsidRPr="00A6397D">
        <w:rPr>
          <w:rFonts w:ascii="Arial" w:hAnsi="Arial" w:cs="Arial"/>
          <w:sz w:val="24"/>
          <w:szCs w:val="24"/>
          <w:lang w:val="sv-SE"/>
        </w:rPr>
        <w:t xml:space="preserve">4 warna </w:t>
      </w:r>
    </w:p>
    <w:p w:rsidR="00267E81" w:rsidRPr="00A6397D" w:rsidRDefault="00267E81" w:rsidP="00A6397D">
      <w:pPr>
        <w:spacing w:line="240" w:lineRule="auto"/>
        <w:ind w:left="3600" w:hanging="3600"/>
        <w:rPr>
          <w:rFonts w:ascii="Arial" w:hAnsi="Arial" w:cs="Arial"/>
          <w:b/>
          <w:bCs/>
          <w:sz w:val="24"/>
          <w:szCs w:val="24"/>
          <w:lang w:val="sv-SE"/>
        </w:rPr>
      </w:pPr>
    </w:p>
    <w:p w:rsidR="00267E81" w:rsidRPr="00A6397D" w:rsidRDefault="00267E81" w:rsidP="00A6397D">
      <w:pPr>
        <w:spacing w:line="240" w:lineRule="auto"/>
        <w:ind w:left="2880" w:hanging="2880"/>
        <w:rPr>
          <w:rFonts w:ascii="Arial" w:hAnsi="Arial" w:cs="Arial"/>
          <w:sz w:val="24"/>
          <w:szCs w:val="24"/>
          <w:lang w:val="sv-SE"/>
        </w:rPr>
      </w:pPr>
      <w:r w:rsidRPr="00A6397D">
        <w:rPr>
          <w:rFonts w:ascii="Arial" w:hAnsi="Arial" w:cs="Arial"/>
          <w:b/>
          <w:bCs/>
          <w:sz w:val="24"/>
          <w:szCs w:val="24"/>
          <w:lang w:val="sv-SE"/>
        </w:rPr>
        <w:t>Jenis Kemasan</w:t>
      </w:r>
      <w:r w:rsidRPr="00A6397D">
        <w:rPr>
          <w:rFonts w:ascii="Arial" w:hAnsi="Arial" w:cs="Arial"/>
          <w:b/>
          <w:bCs/>
          <w:sz w:val="24"/>
          <w:szCs w:val="24"/>
          <w:lang w:val="sv-SE"/>
        </w:rPr>
        <w:tab/>
      </w:r>
      <w:r w:rsidRPr="00A6397D">
        <w:rPr>
          <w:rFonts w:ascii="Arial" w:hAnsi="Arial" w:cs="Arial"/>
          <w:i/>
          <w:iCs/>
          <w:sz w:val="24"/>
          <w:szCs w:val="24"/>
          <w:lang w:val="sv-SE"/>
        </w:rPr>
        <w:t>Matt lamination</w:t>
      </w:r>
      <w:r w:rsidRPr="00A6397D">
        <w:rPr>
          <w:rFonts w:ascii="Arial" w:hAnsi="Arial" w:cs="Arial"/>
          <w:sz w:val="24"/>
          <w:szCs w:val="24"/>
          <w:lang w:val="sv-SE"/>
        </w:rPr>
        <w:t xml:space="preserve"> dan </w:t>
      </w:r>
      <w:r w:rsidRPr="00A6397D">
        <w:rPr>
          <w:rFonts w:ascii="Arial" w:hAnsi="Arial" w:cs="Arial"/>
          <w:i/>
          <w:iCs/>
          <w:sz w:val="24"/>
          <w:szCs w:val="24"/>
          <w:lang w:val="sv-SE"/>
        </w:rPr>
        <w:t>spot UV</w:t>
      </w:r>
      <w:r w:rsidRPr="00A6397D">
        <w:rPr>
          <w:rFonts w:ascii="Arial" w:hAnsi="Arial" w:cs="Arial"/>
          <w:sz w:val="24"/>
          <w:szCs w:val="24"/>
          <w:lang w:val="sv-SE"/>
        </w:rPr>
        <w:t xml:space="preserve"> </w:t>
      </w:r>
      <w:r w:rsidRPr="00A6397D">
        <w:rPr>
          <w:rFonts w:ascii="Arial" w:hAnsi="Arial" w:cs="Arial"/>
          <w:sz w:val="24"/>
          <w:szCs w:val="24"/>
          <w:lang w:val="sv-SE"/>
        </w:rPr>
        <w:br/>
        <w:t>(Kemasan hanya untuk kulit buku)</w:t>
      </w:r>
    </w:p>
    <w:p w:rsidR="00267E81" w:rsidRPr="00A6397D" w:rsidRDefault="00267E81" w:rsidP="00A6397D">
      <w:pPr>
        <w:pStyle w:val="NoSpacing"/>
      </w:pPr>
    </w:p>
    <w:p w:rsidR="00267E81" w:rsidRPr="00A6397D" w:rsidRDefault="00267E81" w:rsidP="00A6397D">
      <w:pPr>
        <w:tabs>
          <w:tab w:val="left" w:pos="2880"/>
        </w:tabs>
        <w:spacing w:line="240" w:lineRule="auto"/>
        <w:ind w:left="2880" w:hanging="2880"/>
        <w:rPr>
          <w:rFonts w:ascii="Arial" w:hAnsi="Arial" w:cs="Arial"/>
          <w:sz w:val="24"/>
          <w:szCs w:val="24"/>
        </w:rPr>
      </w:pPr>
      <w:r w:rsidRPr="00A6397D">
        <w:rPr>
          <w:rFonts w:ascii="Arial" w:hAnsi="Arial" w:cs="Arial"/>
          <w:b/>
          <w:bCs/>
          <w:sz w:val="24"/>
          <w:szCs w:val="24"/>
        </w:rPr>
        <w:t>Percetakan</w:t>
      </w:r>
      <w:r w:rsidRPr="00A6397D">
        <w:rPr>
          <w:rFonts w:ascii="Arial" w:hAnsi="Arial" w:cs="Arial"/>
          <w:b/>
          <w:bCs/>
          <w:sz w:val="24"/>
          <w:szCs w:val="24"/>
        </w:rPr>
        <w:tab/>
      </w:r>
      <w:r w:rsidRPr="00A6397D">
        <w:rPr>
          <w:rFonts w:ascii="Arial" w:hAnsi="Arial" w:cs="Arial"/>
          <w:sz w:val="24"/>
          <w:szCs w:val="24"/>
        </w:rPr>
        <w:t xml:space="preserve">Percetakan digital untuk ‘mock-up’ </w:t>
      </w:r>
      <w:r w:rsidRPr="00A6397D">
        <w:rPr>
          <w:rFonts w:ascii="Arial" w:hAnsi="Arial" w:cs="Arial"/>
          <w:sz w:val="24"/>
          <w:szCs w:val="24"/>
        </w:rPr>
        <w:br/>
        <w:t>Percetakan offset untuk percetakan pukal.</w:t>
      </w:r>
    </w:p>
    <w:p w:rsidR="00267E81" w:rsidRPr="00A6397D" w:rsidRDefault="00267E81" w:rsidP="00A6397D">
      <w:pPr>
        <w:pStyle w:val="NoSpacing"/>
      </w:pPr>
    </w:p>
    <w:p w:rsidR="00267E81" w:rsidRPr="00A6397D" w:rsidRDefault="00267E81" w:rsidP="00A6397D">
      <w:pPr>
        <w:tabs>
          <w:tab w:val="left" w:pos="2880"/>
        </w:tabs>
        <w:spacing w:line="240" w:lineRule="auto"/>
        <w:rPr>
          <w:rFonts w:ascii="Arial" w:hAnsi="Arial" w:cs="Arial"/>
          <w:b/>
          <w:bCs/>
          <w:i/>
          <w:iCs/>
          <w:sz w:val="24"/>
          <w:szCs w:val="24"/>
        </w:rPr>
      </w:pPr>
      <w:r w:rsidRPr="00A6397D">
        <w:rPr>
          <w:rFonts w:ascii="Arial" w:hAnsi="Arial" w:cs="Arial"/>
          <w:b/>
          <w:bCs/>
          <w:sz w:val="24"/>
          <w:szCs w:val="24"/>
        </w:rPr>
        <w:t>Penjilidan</w:t>
      </w:r>
      <w:r w:rsidRPr="00A6397D">
        <w:rPr>
          <w:rFonts w:ascii="Arial" w:hAnsi="Arial" w:cs="Arial"/>
          <w:b/>
          <w:bCs/>
          <w:sz w:val="24"/>
          <w:szCs w:val="24"/>
        </w:rPr>
        <w:tab/>
      </w:r>
      <w:r w:rsidRPr="00A6397D">
        <w:rPr>
          <w:rFonts w:ascii="Arial" w:hAnsi="Arial" w:cs="Arial"/>
          <w:i/>
          <w:iCs/>
          <w:sz w:val="24"/>
          <w:szCs w:val="24"/>
        </w:rPr>
        <w:t>Perfect Bind (</w:t>
      </w:r>
      <w:r w:rsidRPr="00A6397D">
        <w:rPr>
          <w:rFonts w:ascii="Arial" w:hAnsi="Arial" w:cs="Arial"/>
          <w:sz w:val="24"/>
          <w:szCs w:val="24"/>
        </w:rPr>
        <w:t>anggaran</w:t>
      </w:r>
      <w:r w:rsidRPr="00A6397D">
        <w:rPr>
          <w:rFonts w:ascii="Arial" w:hAnsi="Arial" w:cs="Arial"/>
          <w:i/>
          <w:iCs/>
          <w:sz w:val="24"/>
          <w:szCs w:val="24"/>
        </w:rPr>
        <w:t xml:space="preserve"> spine adalah 0.5 – 0.8 mm)</w:t>
      </w:r>
    </w:p>
    <w:p w:rsidR="00267E81" w:rsidRPr="00A6397D" w:rsidRDefault="00267E81" w:rsidP="00A6397D">
      <w:pPr>
        <w:pStyle w:val="NoSpacing"/>
        <w:rPr>
          <w:lang w:val="sv-SE"/>
        </w:rPr>
      </w:pPr>
    </w:p>
    <w:p w:rsidR="00267E81" w:rsidRPr="00A6397D" w:rsidRDefault="00267E81" w:rsidP="00A6397D">
      <w:pPr>
        <w:spacing w:line="240" w:lineRule="auto"/>
        <w:ind w:left="2880" w:hanging="2880"/>
        <w:jc w:val="both"/>
        <w:rPr>
          <w:rFonts w:ascii="Arial" w:hAnsi="Arial" w:cs="Arial"/>
          <w:sz w:val="24"/>
          <w:szCs w:val="24"/>
        </w:rPr>
      </w:pPr>
      <w:r w:rsidRPr="00A6397D">
        <w:rPr>
          <w:rFonts w:ascii="Arial" w:hAnsi="Arial" w:cs="Arial"/>
          <w:b/>
          <w:bCs/>
          <w:sz w:val="24"/>
          <w:szCs w:val="24"/>
          <w:lang w:val="sv-SE"/>
        </w:rPr>
        <w:t xml:space="preserve">Tempoh Serahan Cetak </w:t>
      </w:r>
      <w:r w:rsidRPr="00A6397D">
        <w:rPr>
          <w:rFonts w:ascii="Arial" w:hAnsi="Arial" w:cs="Arial"/>
          <w:sz w:val="24"/>
          <w:szCs w:val="24"/>
          <w:lang w:val="sv-SE"/>
        </w:rPr>
        <w:t xml:space="preserve"> </w:t>
      </w:r>
      <w:r w:rsidRPr="00A6397D">
        <w:rPr>
          <w:rFonts w:ascii="Arial" w:hAnsi="Arial" w:cs="Arial"/>
          <w:sz w:val="24"/>
          <w:szCs w:val="24"/>
          <w:lang w:val="sv-SE"/>
        </w:rPr>
        <w:tab/>
      </w:r>
      <w:r w:rsidRPr="00A6397D">
        <w:rPr>
          <w:rFonts w:ascii="Arial" w:hAnsi="Arial" w:cs="Arial"/>
          <w:b/>
          <w:bCs/>
          <w:sz w:val="24"/>
          <w:szCs w:val="24"/>
          <w:lang w:val="sv-SE"/>
        </w:rPr>
        <w:t>7-</w:t>
      </w:r>
      <w:r w:rsidRPr="00A6397D">
        <w:rPr>
          <w:rFonts w:ascii="Arial" w:hAnsi="Arial" w:cs="Arial"/>
          <w:sz w:val="24"/>
          <w:szCs w:val="24"/>
          <w:lang w:val="sv-SE"/>
        </w:rPr>
        <w:t xml:space="preserve"> </w:t>
      </w:r>
      <w:r w:rsidRPr="00A6397D">
        <w:rPr>
          <w:rFonts w:ascii="Arial" w:hAnsi="Arial" w:cs="Arial"/>
          <w:b/>
          <w:bCs/>
          <w:sz w:val="24"/>
          <w:szCs w:val="24"/>
          <w:lang w:val="sv-SE"/>
        </w:rPr>
        <w:t xml:space="preserve">10 hari daripada tarikh kelulusan </w:t>
      </w:r>
      <w:r w:rsidRPr="00A6397D">
        <w:rPr>
          <w:rFonts w:ascii="Arial" w:hAnsi="Arial" w:cs="Arial"/>
          <w:b/>
          <w:bCs/>
          <w:i/>
          <w:iCs/>
          <w:sz w:val="24"/>
          <w:szCs w:val="24"/>
          <w:lang w:val="sv-SE"/>
        </w:rPr>
        <w:t>final artwork</w:t>
      </w:r>
      <w:r w:rsidRPr="00A6397D">
        <w:rPr>
          <w:rFonts w:ascii="Arial" w:hAnsi="Arial" w:cs="Arial"/>
          <w:b/>
          <w:bCs/>
          <w:sz w:val="24"/>
          <w:szCs w:val="24"/>
          <w:lang w:val="sv-SE"/>
        </w:rPr>
        <w:t xml:space="preserve"> (FA)</w:t>
      </w:r>
    </w:p>
    <w:p w:rsidR="00267E81" w:rsidRPr="00A6397D" w:rsidRDefault="00267E81" w:rsidP="00267E81">
      <w:pPr>
        <w:rPr>
          <w:rFonts w:ascii="Arial" w:hAnsi="Arial" w:cs="Arial"/>
          <w:sz w:val="24"/>
          <w:szCs w:val="24"/>
          <w:lang w:val="en"/>
        </w:rPr>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Penyeliaan</w:t>
      </w:r>
    </w:p>
    <w:p w:rsidR="00267E81" w:rsidRPr="00A6397D" w:rsidRDefault="00267E81" w:rsidP="00267E81">
      <w:pPr>
        <w:rPr>
          <w:rFonts w:ascii="Arial" w:hAnsi="Arial" w:cs="Arial"/>
          <w:b/>
          <w:bCs/>
          <w:color w:val="0070C0"/>
          <w:sz w:val="24"/>
          <w:szCs w:val="24"/>
          <w:u w:val="single"/>
          <w:lang w:val="sv-SE"/>
        </w:rPr>
      </w:pPr>
    </w:p>
    <w:p w:rsidR="00267E81" w:rsidRDefault="00267E81" w:rsidP="00267E81">
      <w:pPr>
        <w:jc w:val="both"/>
        <w:rPr>
          <w:rFonts w:ascii="Arial" w:hAnsi="Arial" w:cs="Arial"/>
          <w:sz w:val="24"/>
          <w:szCs w:val="24"/>
        </w:rPr>
      </w:pPr>
      <w:r w:rsidRPr="00A6397D">
        <w:rPr>
          <w:rFonts w:ascii="Arial" w:hAnsi="Arial" w:cs="Arial"/>
          <w:sz w:val="24"/>
          <w:szCs w:val="24"/>
        </w:rPr>
        <w:t>Pegawai MIDA yang ditugaskan akan mengawasi keseluruhan proses penerbitan dan akan bekerjasama rapat dengan penyelaras / penyelia pasukan penerbitan syarikat yang ditugaskan.</w:t>
      </w:r>
    </w:p>
    <w:p w:rsidR="00A6397D" w:rsidRPr="00A6397D" w:rsidRDefault="00A6397D" w:rsidP="00A6397D">
      <w:pPr>
        <w:pStyle w:val="NoSpacing"/>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rPr>
        <w:t xml:space="preserve">Hak Cipta </w:t>
      </w:r>
      <w:r w:rsidRPr="009B5BFA">
        <w:rPr>
          <w:rFonts w:ascii="Arial" w:hAnsi="Arial" w:cs="Arial"/>
          <w:b/>
          <w:bCs/>
          <w:i/>
          <w:color w:val="000000" w:themeColor="text1"/>
          <w:sz w:val="24"/>
          <w:szCs w:val="24"/>
        </w:rPr>
        <w:t>(</w:t>
      </w:r>
      <w:r w:rsidRPr="009B5BFA">
        <w:rPr>
          <w:rFonts w:ascii="Arial" w:hAnsi="Arial" w:cs="Arial"/>
          <w:b/>
          <w:bCs/>
          <w:i/>
          <w:color w:val="000000" w:themeColor="text1"/>
          <w:sz w:val="24"/>
          <w:szCs w:val="24"/>
          <w:lang w:val="sv-SE"/>
        </w:rPr>
        <w:t>Copyrights)</w:t>
      </w:r>
    </w:p>
    <w:p w:rsidR="00267E81" w:rsidRPr="00A6397D" w:rsidRDefault="00267E81" w:rsidP="00267E81">
      <w:pPr>
        <w:rPr>
          <w:rFonts w:ascii="Arial" w:hAnsi="Arial" w:cs="Arial"/>
          <w:sz w:val="24"/>
          <w:szCs w:val="24"/>
        </w:rPr>
      </w:pPr>
    </w:p>
    <w:p w:rsidR="00267E81" w:rsidRPr="00A6397D" w:rsidRDefault="00267E81" w:rsidP="00074A31">
      <w:pPr>
        <w:pStyle w:val="ListParagraph"/>
        <w:numPr>
          <w:ilvl w:val="0"/>
          <w:numId w:val="33"/>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Bahan (“Kandungan”), termasuk maklumat dasar kerajaan atau maklumat lain serta program perisian yang terdapat di dalam atau melalui bahan promosi MIDA, dilindungi oleh hak cipta, tanda dagangan dan bentuk hak milik lain. Semua hak, hak milik dan kepentingan dalam dan terhadap Kandungan dimiliki, dilesenkan atau dikendalikan oleh MIDA.</w:t>
      </w:r>
    </w:p>
    <w:p w:rsidR="00267E81" w:rsidRPr="00A6397D" w:rsidRDefault="00267E81" w:rsidP="00A6397D">
      <w:pPr>
        <w:pStyle w:val="NoSpacing"/>
      </w:pPr>
    </w:p>
    <w:p w:rsidR="00267E81" w:rsidRPr="00A6397D" w:rsidRDefault="00267E81" w:rsidP="00074A31">
      <w:pPr>
        <w:pStyle w:val="ListParagraph"/>
        <w:numPr>
          <w:ilvl w:val="0"/>
          <w:numId w:val="33"/>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Syarikat bersetuju untuk mendedahkan dan memberikan semua hak cipta/hak intelektual yang terhasil daripada projek ini melainkan jika dipersetujui secara bertulis.</w:t>
      </w:r>
    </w:p>
    <w:p w:rsidR="00267E81" w:rsidRPr="00A6397D" w:rsidRDefault="00267E81" w:rsidP="00A6397D">
      <w:pPr>
        <w:pStyle w:val="NoSpacing"/>
      </w:pPr>
    </w:p>
    <w:p w:rsidR="00267E81" w:rsidRPr="00A6397D" w:rsidRDefault="00267E81" w:rsidP="00074A31">
      <w:pPr>
        <w:pStyle w:val="ListParagraph"/>
        <w:numPr>
          <w:ilvl w:val="0"/>
          <w:numId w:val="33"/>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MIDA menyimpan hak milik dan hak cipta bagi segala boleh serah, dan semua fail sumber yang terhasil sepanjang projek ini melainkan jika dipersetujui secara bertulis.</w:t>
      </w:r>
    </w:p>
    <w:p w:rsidR="00267E81" w:rsidRPr="00A6397D" w:rsidRDefault="00267E81" w:rsidP="00A6397D">
      <w:pPr>
        <w:pStyle w:val="NoSpacing"/>
      </w:pPr>
    </w:p>
    <w:p w:rsidR="00267E81" w:rsidRPr="00A6397D" w:rsidRDefault="00267E81" w:rsidP="00074A31">
      <w:pPr>
        <w:pStyle w:val="ListParagraph"/>
        <w:numPr>
          <w:ilvl w:val="0"/>
          <w:numId w:val="33"/>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MIDA dan syarikat yang dilantik perlu memastikan tiada bahagian dalam karya yang melanggar hak cipta pihak lain.</w:t>
      </w:r>
    </w:p>
    <w:p w:rsidR="00267E81" w:rsidRPr="00A6397D" w:rsidRDefault="00267E81" w:rsidP="00A6397D">
      <w:pPr>
        <w:pStyle w:val="NoSpacing"/>
      </w:pPr>
    </w:p>
    <w:p w:rsidR="00267E81" w:rsidRPr="00A6397D" w:rsidRDefault="00267E81" w:rsidP="00074A31">
      <w:pPr>
        <w:pStyle w:val="ListParagraph"/>
        <w:numPr>
          <w:ilvl w:val="0"/>
          <w:numId w:val="33"/>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MIDA juga berhak melantik agensi kreatif lain untuk menghasilkan bahan promosi yang lain.</w:t>
      </w:r>
    </w:p>
    <w:p w:rsidR="00267E81" w:rsidRPr="00A6397D" w:rsidRDefault="00267E81" w:rsidP="00267E81">
      <w:pPr>
        <w:pStyle w:val="ListParagraph"/>
        <w:jc w:val="both"/>
        <w:rPr>
          <w:rFonts w:ascii="Arial" w:hAnsi="Arial" w:cs="Arial"/>
          <w:i/>
          <w:color w:val="FF0000"/>
          <w:sz w:val="24"/>
          <w:szCs w:val="24"/>
          <w:lang w:val="sv-SE"/>
        </w:rPr>
      </w:pPr>
    </w:p>
    <w:p w:rsidR="00267E81" w:rsidRPr="00A6397D" w:rsidRDefault="00267E81" w:rsidP="00267E81">
      <w:pPr>
        <w:rPr>
          <w:rFonts w:ascii="Arial" w:hAnsi="Arial" w:cs="Arial"/>
          <w:sz w:val="24"/>
          <w:szCs w:val="24"/>
          <w:lang w:val="sv-SE"/>
        </w:rPr>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rPr>
        <w:t xml:space="preserve">Sekatan Penggunaan Bahan/Kandungan Penerbitan  </w:t>
      </w:r>
      <w:r w:rsidRPr="009B5BFA">
        <w:rPr>
          <w:rFonts w:ascii="Arial" w:hAnsi="Arial" w:cs="Arial"/>
          <w:b/>
          <w:bCs/>
          <w:i/>
          <w:color w:val="000000" w:themeColor="text1"/>
          <w:sz w:val="24"/>
          <w:szCs w:val="24"/>
        </w:rPr>
        <w:t>(</w:t>
      </w:r>
      <w:r w:rsidRPr="009B5BFA">
        <w:rPr>
          <w:rFonts w:ascii="Arial" w:hAnsi="Arial" w:cs="Arial"/>
          <w:b/>
          <w:bCs/>
          <w:i/>
          <w:color w:val="000000" w:themeColor="text1"/>
          <w:sz w:val="24"/>
          <w:szCs w:val="24"/>
          <w:lang w:val="sv-SE"/>
        </w:rPr>
        <w:t>Restriction of Use of Materials)</w:t>
      </w:r>
    </w:p>
    <w:p w:rsidR="00267E81" w:rsidRPr="00A6397D" w:rsidRDefault="00267E81" w:rsidP="00DA4694">
      <w:pPr>
        <w:pStyle w:val="NoSpacing"/>
        <w:rPr>
          <w:lang w:val="sv-SE"/>
        </w:rPr>
      </w:pPr>
    </w:p>
    <w:p w:rsidR="00267E81" w:rsidRPr="00A6397D" w:rsidRDefault="00267E81" w:rsidP="00074A31">
      <w:pPr>
        <w:pStyle w:val="ListParagraph"/>
        <w:numPr>
          <w:ilvl w:val="0"/>
          <w:numId w:val="34"/>
        </w:numPr>
        <w:autoSpaceDE w:val="0"/>
        <w:autoSpaceDN w:val="0"/>
        <w:adjustRightInd w:val="0"/>
        <w:spacing w:after="0" w:line="240" w:lineRule="auto"/>
        <w:ind w:left="720"/>
        <w:jc w:val="both"/>
        <w:rPr>
          <w:rFonts w:ascii="Arial" w:hAnsi="Arial" w:cs="Arial"/>
          <w:sz w:val="24"/>
          <w:szCs w:val="24"/>
        </w:rPr>
      </w:pPr>
      <w:r w:rsidRPr="00A6397D">
        <w:rPr>
          <w:rFonts w:ascii="Arial" w:hAnsi="Arial" w:cs="Arial"/>
          <w:sz w:val="24"/>
          <w:szCs w:val="24"/>
        </w:rPr>
        <w:t>Kecuali dinyatakan sebaliknya, Kandungan bahan promosi ini tidak akan dihasilkan semula, diterbitkan semula, dimuat naik, dibuat hantaran, dihantar atau diedarkan selain daripada tujuan yand dirancang, dengan apa jua cara pun tanpa mendapatkan kebenaran bertulis daripada MIDA terlebih dahulu.</w:t>
      </w:r>
    </w:p>
    <w:p w:rsidR="00267E81" w:rsidRPr="00A6397D" w:rsidRDefault="00267E81" w:rsidP="00267E81">
      <w:pPr>
        <w:pStyle w:val="ListParagraph"/>
        <w:ind w:left="0"/>
        <w:jc w:val="both"/>
        <w:rPr>
          <w:rFonts w:ascii="Arial" w:hAnsi="Arial" w:cs="Arial"/>
          <w:sz w:val="24"/>
          <w:szCs w:val="24"/>
        </w:rPr>
      </w:pPr>
    </w:p>
    <w:p w:rsidR="00267E81" w:rsidRPr="00A6397D" w:rsidRDefault="00267E81" w:rsidP="00074A31">
      <w:pPr>
        <w:pStyle w:val="ListParagraph"/>
        <w:numPr>
          <w:ilvl w:val="0"/>
          <w:numId w:val="34"/>
        </w:numPr>
        <w:autoSpaceDE w:val="0"/>
        <w:autoSpaceDN w:val="0"/>
        <w:adjustRightInd w:val="0"/>
        <w:spacing w:after="0" w:line="240" w:lineRule="auto"/>
        <w:ind w:left="720"/>
        <w:jc w:val="both"/>
        <w:rPr>
          <w:rFonts w:ascii="Arial" w:hAnsi="Arial" w:cs="Arial"/>
          <w:sz w:val="24"/>
          <w:szCs w:val="24"/>
        </w:rPr>
      </w:pPr>
      <w:r w:rsidRPr="00A6397D">
        <w:rPr>
          <w:rFonts w:ascii="Arial" w:hAnsi="Arial" w:cs="Arial"/>
          <w:sz w:val="24"/>
          <w:szCs w:val="24"/>
        </w:rPr>
        <w:t>Pengubahsuaian mana-mana Kandungan atau penggunaan Kandungan selain daripada tujuan yang dirancang adalah merupakan suatu pelanggaran hak cipta MIDA dan hak milik intelektual yang lain. Grafik dan gambar yang terdapat pada bahan promosi MIDA hendaklah dilindungi oleh hak cipta dan tidak boleh dihasilkan semula atau diambil dengan apa jua cara pun tanpa mendapatkan kebenaran bertulis daripada MIDA terlebih dahulu.</w:t>
      </w:r>
    </w:p>
    <w:p w:rsidR="00267E81" w:rsidRPr="00A6397D" w:rsidRDefault="00267E81" w:rsidP="00267E81">
      <w:pPr>
        <w:rPr>
          <w:rFonts w:ascii="Arial" w:hAnsi="Arial" w:cs="Arial"/>
          <w:sz w:val="24"/>
          <w:szCs w:val="24"/>
          <w:lang w:val="en-GB"/>
        </w:rPr>
      </w:pPr>
    </w:p>
    <w:p w:rsidR="00267E81" w:rsidRPr="009B5BFA" w:rsidRDefault="00267E81" w:rsidP="009B5BFA">
      <w:pPr>
        <w:pStyle w:val="ListParagraph"/>
        <w:numPr>
          <w:ilvl w:val="0"/>
          <w:numId w:val="84"/>
        </w:numPr>
        <w:tabs>
          <w:tab w:val="left" w:pos="567"/>
        </w:tabs>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 xml:space="preserve">Serahan Sebutharga dan Format Cadangan </w:t>
      </w:r>
      <w:r w:rsidRPr="009B5BFA">
        <w:rPr>
          <w:rFonts w:ascii="Arial" w:hAnsi="Arial" w:cs="Arial"/>
          <w:b/>
          <w:bCs/>
          <w:i/>
          <w:color w:val="000000" w:themeColor="text1"/>
          <w:sz w:val="24"/>
          <w:szCs w:val="24"/>
          <w:lang w:val="sv-SE"/>
        </w:rPr>
        <w:t>(Proposal)</w:t>
      </w:r>
    </w:p>
    <w:p w:rsidR="00267E81" w:rsidRPr="00A6397D" w:rsidRDefault="00267E81" w:rsidP="009B5BFA">
      <w:pPr>
        <w:pStyle w:val="NoSpacing"/>
      </w:pPr>
    </w:p>
    <w:p w:rsidR="00267E81" w:rsidRPr="00A6397D" w:rsidRDefault="00267E81" w:rsidP="00267E81">
      <w:pPr>
        <w:jc w:val="both"/>
        <w:rPr>
          <w:rFonts w:ascii="Arial" w:hAnsi="Arial" w:cs="Arial"/>
          <w:sz w:val="24"/>
          <w:szCs w:val="24"/>
        </w:rPr>
      </w:pPr>
      <w:r w:rsidRPr="00A6397D">
        <w:rPr>
          <w:rFonts w:ascii="Arial" w:hAnsi="Arial" w:cs="Arial"/>
          <w:bCs/>
          <w:sz w:val="24"/>
          <w:szCs w:val="24"/>
          <w:lang w:val="sv-SE"/>
        </w:rPr>
        <w:t>C</w:t>
      </w:r>
      <w:r w:rsidRPr="00A6397D">
        <w:rPr>
          <w:rFonts w:ascii="Arial" w:hAnsi="Arial" w:cs="Arial"/>
          <w:sz w:val="24"/>
          <w:szCs w:val="24"/>
        </w:rPr>
        <w:t xml:space="preserve">adangan teknikal </w:t>
      </w:r>
      <w:r w:rsidRPr="00A6397D">
        <w:rPr>
          <w:rFonts w:ascii="Arial" w:hAnsi="Arial" w:cs="Arial"/>
          <w:i/>
          <w:sz w:val="24"/>
          <w:szCs w:val="24"/>
        </w:rPr>
        <w:t>(technical proposal)</w:t>
      </w:r>
      <w:r w:rsidRPr="00A6397D">
        <w:rPr>
          <w:rFonts w:ascii="Arial" w:hAnsi="Arial" w:cs="Arial"/>
          <w:sz w:val="24"/>
          <w:szCs w:val="24"/>
        </w:rPr>
        <w:t xml:space="preserve"> yang diserahkan oleh pembida pada tarikh tutup Sebutharga perlulah berdasarkan format yang dinyatakan dalam </w:t>
      </w:r>
      <w:r w:rsidRPr="00A6397D">
        <w:rPr>
          <w:rFonts w:ascii="Arial" w:hAnsi="Arial" w:cs="Arial"/>
          <w:b/>
          <w:sz w:val="24"/>
          <w:szCs w:val="24"/>
          <w:u w:val="single"/>
        </w:rPr>
        <w:t>Lampiran G.</w:t>
      </w:r>
      <w:r w:rsidRPr="00A6397D">
        <w:rPr>
          <w:rFonts w:ascii="Arial" w:hAnsi="Arial" w:cs="Arial"/>
          <w:sz w:val="24"/>
          <w:szCs w:val="24"/>
        </w:rPr>
        <w:t xml:space="preserve"> </w:t>
      </w:r>
    </w:p>
    <w:p w:rsidR="00A6397D" w:rsidRDefault="00267E81" w:rsidP="00267E81">
      <w:pPr>
        <w:jc w:val="both"/>
        <w:rPr>
          <w:rFonts w:ascii="Arial" w:hAnsi="Arial" w:cs="Arial"/>
          <w:sz w:val="24"/>
          <w:szCs w:val="24"/>
        </w:rPr>
      </w:pPr>
      <w:r w:rsidRPr="00A6397D">
        <w:rPr>
          <w:rFonts w:ascii="Arial" w:hAnsi="Arial" w:cs="Arial"/>
          <w:sz w:val="24"/>
          <w:szCs w:val="24"/>
        </w:rPr>
        <w:t xml:space="preserve">Bagi tujuan penilaian, cadangan teknikal perlu dibekalkan dalam format ‘hardcopy dan softcopy’ seperti berikut: </w:t>
      </w:r>
    </w:p>
    <w:p w:rsidR="00A6397D" w:rsidRPr="00A6397D" w:rsidRDefault="00A6397D" w:rsidP="00A6397D">
      <w:pPr>
        <w:pStyle w:val="NoSpacing"/>
      </w:pPr>
    </w:p>
    <w:p w:rsidR="00267E81" w:rsidRPr="00A6397D" w:rsidRDefault="00267E81" w:rsidP="00074A31">
      <w:pPr>
        <w:numPr>
          <w:ilvl w:val="0"/>
          <w:numId w:val="32"/>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 xml:space="preserve">Contoh penulisan profesional (termasuk cadangan </w:t>
      </w:r>
      <w:r w:rsidRPr="00A6397D">
        <w:rPr>
          <w:rFonts w:ascii="Arial" w:hAnsi="Arial" w:cs="Arial"/>
          <w:i/>
          <w:sz w:val="24"/>
          <w:szCs w:val="24"/>
        </w:rPr>
        <w:t>tagline/tema</w:t>
      </w:r>
      <w:r w:rsidRPr="00A6397D">
        <w:rPr>
          <w:rFonts w:ascii="Arial" w:hAnsi="Arial" w:cs="Arial"/>
          <w:sz w:val="24"/>
          <w:szCs w:val="24"/>
        </w:rPr>
        <w:t xml:space="preserve"> penulisan, dan </w:t>
      </w:r>
      <w:r w:rsidRPr="00A6397D">
        <w:rPr>
          <w:rFonts w:ascii="Arial" w:hAnsi="Arial" w:cs="Arial"/>
          <w:i/>
          <w:sz w:val="24"/>
          <w:szCs w:val="24"/>
        </w:rPr>
        <w:t>rational</w:t>
      </w:r>
      <w:r w:rsidRPr="00A6397D">
        <w:rPr>
          <w:rFonts w:ascii="Arial" w:hAnsi="Arial" w:cs="Arial"/>
          <w:sz w:val="24"/>
          <w:szCs w:val="24"/>
        </w:rPr>
        <w:t>) yang telah digarap menggunakan deraf teks yang telah dibekalkan dalam Lampiran D; dan</w:t>
      </w:r>
    </w:p>
    <w:p w:rsidR="00267E81" w:rsidRPr="00A6397D" w:rsidRDefault="00267E81" w:rsidP="00A6397D">
      <w:pPr>
        <w:pStyle w:val="NoSpacing"/>
      </w:pPr>
    </w:p>
    <w:p w:rsidR="00267E81" w:rsidRPr="00A6397D" w:rsidRDefault="00267E81" w:rsidP="00074A31">
      <w:pPr>
        <w:numPr>
          <w:ilvl w:val="0"/>
          <w:numId w:val="32"/>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Contoh kerja penterjemahan bagi teks yang telah digarap tersebut;</w:t>
      </w:r>
    </w:p>
    <w:p w:rsidR="00267E81" w:rsidRPr="00A6397D" w:rsidRDefault="00267E81" w:rsidP="00A6397D">
      <w:pPr>
        <w:pStyle w:val="NoSpacing"/>
      </w:pPr>
    </w:p>
    <w:p w:rsidR="00267E81" w:rsidRPr="00A6397D" w:rsidRDefault="00267E81" w:rsidP="00074A31">
      <w:pPr>
        <w:numPr>
          <w:ilvl w:val="0"/>
          <w:numId w:val="32"/>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 xml:space="preserve">Sesalinan profail atau resume penulis/editor dan penterjemah yang akan terlibat dalam projek penerbitan ini. Sila nyatakan pengalaman yang berkaitan dan rujukan kerja.  </w:t>
      </w:r>
    </w:p>
    <w:p w:rsidR="00267E81" w:rsidRPr="00A6397D" w:rsidRDefault="00267E81" w:rsidP="00A6397D">
      <w:pPr>
        <w:pStyle w:val="NoSpacing"/>
      </w:pPr>
    </w:p>
    <w:p w:rsidR="00267E81" w:rsidRPr="00A6397D" w:rsidRDefault="00267E81" w:rsidP="00074A31">
      <w:pPr>
        <w:numPr>
          <w:ilvl w:val="0"/>
          <w:numId w:val="32"/>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 xml:space="preserve">Membekalkan sekurang-kurangya </w:t>
      </w:r>
      <w:r w:rsidRPr="00A6397D">
        <w:rPr>
          <w:rFonts w:ascii="Arial" w:hAnsi="Arial" w:cs="Arial"/>
          <w:b/>
          <w:sz w:val="24"/>
          <w:szCs w:val="24"/>
        </w:rPr>
        <w:t xml:space="preserve">dua (2) </w:t>
      </w:r>
      <w:r w:rsidRPr="00A6397D">
        <w:rPr>
          <w:rFonts w:ascii="Arial" w:hAnsi="Arial" w:cs="Arial"/>
          <w:b/>
          <w:i/>
          <w:sz w:val="24"/>
          <w:szCs w:val="24"/>
        </w:rPr>
        <w:t>design</w:t>
      </w:r>
      <w:r w:rsidRPr="00A6397D">
        <w:rPr>
          <w:rFonts w:ascii="Arial" w:hAnsi="Arial" w:cs="Arial"/>
          <w:b/>
          <w:sz w:val="24"/>
          <w:szCs w:val="24"/>
        </w:rPr>
        <w:t xml:space="preserve"> </w:t>
      </w:r>
      <w:r w:rsidRPr="00A6397D">
        <w:rPr>
          <w:rFonts w:ascii="Arial" w:hAnsi="Arial" w:cs="Arial"/>
          <w:b/>
          <w:i/>
          <w:sz w:val="24"/>
          <w:szCs w:val="24"/>
        </w:rPr>
        <w:t>mock-up</w:t>
      </w:r>
      <w:r w:rsidRPr="00A6397D">
        <w:rPr>
          <w:rFonts w:ascii="Arial" w:hAnsi="Arial" w:cs="Arial"/>
          <w:i/>
          <w:sz w:val="24"/>
          <w:szCs w:val="24"/>
        </w:rPr>
        <w:t xml:space="preserve"> </w:t>
      </w:r>
      <w:r w:rsidRPr="00A6397D">
        <w:rPr>
          <w:rFonts w:ascii="Arial" w:hAnsi="Arial" w:cs="Arial"/>
          <w:sz w:val="24"/>
          <w:szCs w:val="24"/>
        </w:rPr>
        <w:t xml:space="preserve">/ </w:t>
      </w:r>
      <w:r w:rsidRPr="00A6397D">
        <w:rPr>
          <w:rFonts w:ascii="Arial" w:hAnsi="Arial" w:cs="Arial"/>
          <w:i/>
          <w:sz w:val="24"/>
          <w:szCs w:val="24"/>
        </w:rPr>
        <w:t>mockup rekabentuk</w:t>
      </w:r>
      <w:r w:rsidRPr="00A6397D">
        <w:rPr>
          <w:rFonts w:ascii="Arial" w:hAnsi="Arial" w:cs="Arial"/>
          <w:sz w:val="24"/>
          <w:szCs w:val="24"/>
        </w:rPr>
        <w:t xml:space="preserve"> (termasuk kulit, </w:t>
      </w:r>
      <w:r w:rsidRPr="00A6397D">
        <w:rPr>
          <w:rFonts w:ascii="Arial" w:hAnsi="Arial" w:cs="Arial"/>
          <w:i/>
          <w:sz w:val="24"/>
          <w:szCs w:val="24"/>
        </w:rPr>
        <w:t>inside layout, separators</w:t>
      </w:r>
      <w:r w:rsidRPr="00A6397D">
        <w:rPr>
          <w:rFonts w:ascii="Arial" w:hAnsi="Arial" w:cs="Arial"/>
          <w:sz w:val="24"/>
          <w:szCs w:val="24"/>
        </w:rPr>
        <w:t xml:space="preserve">, lampiran dan </w:t>
      </w:r>
      <w:r w:rsidRPr="00A6397D">
        <w:rPr>
          <w:rFonts w:ascii="Arial" w:hAnsi="Arial" w:cs="Arial"/>
          <w:i/>
          <w:sz w:val="24"/>
          <w:szCs w:val="24"/>
        </w:rPr>
        <w:t>rational</w:t>
      </w:r>
      <w:r w:rsidRPr="00A6397D">
        <w:rPr>
          <w:rFonts w:ascii="Arial" w:hAnsi="Arial" w:cs="Arial"/>
          <w:sz w:val="24"/>
          <w:szCs w:val="24"/>
        </w:rPr>
        <w:t>). Cadangan rekabentuk perlulah mematuhi garis panduan penjenamaan MIDA seperti dinyatakan dalam Lampiran F.</w:t>
      </w:r>
    </w:p>
    <w:p w:rsidR="00267E81" w:rsidRDefault="00267E81" w:rsidP="00267E81">
      <w:pPr>
        <w:rPr>
          <w:rFonts w:ascii="Arial" w:hAnsi="Arial" w:cs="Arial"/>
          <w:sz w:val="24"/>
          <w:szCs w:val="24"/>
        </w:rPr>
      </w:pPr>
    </w:p>
    <w:p w:rsidR="00DA4694" w:rsidRDefault="00DA4694" w:rsidP="00267E81">
      <w:pPr>
        <w:rPr>
          <w:rFonts w:ascii="Arial" w:hAnsi="Arial" w:cs="Arial"/>
          <w:sz w:val="24"/>
          <w:szCs w:val="24"/>
        </w:rPr>
      </w:pPr>
    </w:p>
    <w:p w:rsidR="00DA4694" w:rsidRDefault="00DA4694" w:rsidP="00267E81">
      <w:pPr>
        <w:rPr>
          <w:rFonts w:ascii="Arial" w:hAnsi="Arial" w:cs="Arial"/>
          <w:sz w:val="24"/>
          <w:szCs w:val="24"/>
        </w:rPr>
      </w:pPr>
    </w:p>
    <w:p w:rsidR="00DA4694" w:rsidRDefault="00DA4694" w:rsidP="00267E81">
      <w:pPr>
        <w:rPr>
          <w:rFonts w:ascii="Arial" w:hAnsi="Arial" w:cs="Arial"/>
          <w:sz w:val="24"/>
          <w:szCs w:val="24"/>
        </w:rPr>
      </w:pPr>
    </w:p>
    <w:p w:rsidR="009B5BFA" w:rsidRPr="009B5BFA" w:rsidRDefault="009B5BFA" w:rsidP="009B5BFA">
      <w:pPr>
        <w:pStyle w:val="ListParagraph"/>
        <w:numPr>
          <w:ilvl w:val="0"/>
          <w:numId w:val="84"/>
        </w:numPr>
        <w:tabs>
          <w:tab w:val="left" w:pos="567"/>
        </w:tabs>
        <w:autoSpaceDE w:val="0"/>
        <w:autoSpaceDN w:val="0"/>
        <w:adjustRightInd w:val="0"/>
        <w:spacing w:after="0" w:line="240" w:lineRule="auto"/>
        <w:ind w:left="426" w:hanging="426"/>
        <w:rPr>
          <w:rFonts w:ascii="Arial" w:hAnsi="Arial" w:cs="Arial"/>
          <w:b/>
          <w:bCs/>
          <w:sz w:val="24"/>
          <w:szCs w:val="24"/>
          <w:lang w:val="sv-SE"/>
        </w:rPr>
      </w:pPr>
      <w:r w:rsidRPr="009B5BFA">
        <w:rPr>
          <w:rFonts w:ascii="Arial" w:hAnsi="Arial" w:cs="Arial"/>
          <w:b/>
          <w:bCs/>
          <w:sz w:val="24"/>
          <w:szCs w:val="24"/>
          <w:lang w:val="sv-SE"/>
        </w:rPr>
        <w:t xml:space="preserve">Tempoh Serahan Projek dan Kontrak </w:t>
      </w:r>
    </w:p>
    <w:p w:rsidR="009B5BFA" w:rsidRDefault="009B5BFA" w:rsidP="009B5BFA">
      <w:pPr>
        <w:pStyle w:val="ListParagraph"/>
        <w:tabs>
          <w:tab w:val="left" w:pos="567"/>
        </w:tabs>
        <w:autoSpaceDE w:val="0"/>
        <w:autoSpaceDN w:val="0"/>
        <w:adjustRightInd w:val="0"/>
        <w:spacing w:after="0" w:line="240" w:lineRule="auto"/>
        <w:ind w:left="426"/>
        <w:rPr>
          <w:rFonts w:ascii="Arial" w:hAnsi="Arial" w:cs="Arial"/>
          <w:b/>
          <w:bCs/>
          <w:i/>
          <w:color w:val="0070C0"/>
          <w:sz w:val="24"/>
          <w:szCs w:val="24"/>
          <w:lang w:val="sv-SE"/>
        </w:rPr>
      </w:pPr>
    </w:p>
    <w:p w:rsidR="009B5BFA" w:rsidRPr="009B5BFA" w:rsidRDefault="009B5BFA" w:rsidP="009B5BFA">
      <w:pPr>
        <w:pStyle w:val="ListParagraph"/>
        <w:numPr>
          <w:ilvl w:val="0"/>
          <w:numId w:val="85"/>
        </w:numPr>
        <w:tabs>
          <w:tab w:val="left" w:pos="2410"/>
        </w:tabs>
        <w:autoSpaceDE w:val="0"/>
        <w:autoSpaceDN w:val="0"/>
        <w:adjustRightInd w:val="0"/>
        <w:spacing w:after="0" w:line="240" w:lineRule="auto"/>
        <w:jc w:val="both"/>
        <w:rPr>
          <w:rFonts w:ascii="Arial" w:eastAsia="Calibri" w:hAnsi="Arial" w:cs="Arial"/>
          <w:noProof/>
          <w:sz w:val="24"/>
        </w:rPr>
      </w:pPr>
      <w:r w:rsidRPr="009B5BFA">
        <w:rPr>
          <w:rFonts w:ascii="Arial" w:hAnsi="Arial" w:cs="Arial"/>
          <w:bCs/>
          <w:sz w:val="24"/>
        </w:rPr>
        <w:lastRenderedPageBreak/>
        <w:t>Tempoh serahan projek bagi penerbitan versi Bahasa Inggeris adalah dalam anggaran 12-16 minggu agar boleh digunakan dan diedarkan ketika Sidang Media Tahunan MIDA 2022 (sila rujuk juga Para B, Spesifikasi Penerbitan);</w:t>
      </w:r>
    </w:p>
    <w:p w:rsidR="009B5BFA" w:rsidRPr="009B5BFA" w:rsidRDefault="009B5BFA" w:rsidP="009B5BFA">
      <w:pPr>
        <w:pStyle w:val="ListParagraph"/>
        <w:tabs>
          <w:tab w:val="left" w:pos="2410"/>
        </w:tabs>
        <w:autoSpaceDE w:val="0"/>
        <w:autoSpaceDN w:val="0"/>
        <w:adjustRightInd w:val="0"/>
        <w:spacing w:after="0" w:line="240" w:lineRule="auto"/>
        <w:jc w:val="both"/>
        <w:rPr>
          <w:rFonts w:ascii="Arial" w:eastAsia="Calibri" w:hAnsi="Arial" w:cs="Arial"/>
          <w:noProof/>
          <w:sz w:val="24"/>
        </w:rPr>
      </w:pPr>
    </w:p>
    <w:p w:rsidR="009B5BFA" w:rsidRPr="009B5BFA" w:rsidRDefault="009B5BFA" w:rsidP="009B5BFA">
      <w:pPr>
        <w:pStyle w:val="ListParagraph"/>
        <w:numPr>
          <w:ilvl w:val="0"/>
          <w:numId w:val="85"/>
        </w:numPr>
        <w:tabs>
          <w:tab w:val="left" w:pos="2410"/>
        </w:tabs>
        <w:autoSpaceDE w:val="0"/>
        <w:autoSpaceDN w:val="0"/>
        <w:adjustRightInd w:val="0"/>
        <w:spacing w:after="0" w:line="240" w:lineRule="auto"/>
        <w:jc w:val="both"/>
        <w:rPr>
          <w:rFonts w:ascii="Arial" w:hAnsi="Arial" w:cs="Arial"/>
          <w:sz w:val="24"/>
        </w:rPr>
      </w:pPr>
      <w:r w:rsidRPr="009B5BFA">
        <w:rPr>
          <w:rFonts w:ascii="Arial" w:eastAsia="Calibri" w:hAnsi="Arial" w:cs="Arial"/>
          <w:noProof/>
          <w:sz w:val="24"/>
        </w:rPr>
        <w:t xml:space="preserve">Tempoh keseluruhan kontrak bagi sebutharga ini pula adalah setahun (1 Tahun) </w:t>
      </w:r>
    </w:p>
    <w:p w:rsidR="009B5BFA" w:rsidRPr="009B5BFA" w:rsidRDefault="009B5BFA" w:rsidP="009B5BFA">
      <w:pPr>
        <w:pStyle w:val="ListParagraph"/>
        <w:tabs>
          <w:tab w:val="left" w:pos="567"/>
        </w:tabs>
        <w:autoSpaceDE w:val="0"/>
        <w:autoSpaceDN w:val="0"/>
        <w:adjustRightInd w:val="0"/>
        <w:spacing w:after="0" w:line="240" w:lineRule="auto"/>
        <w:ind w:left="426"/>
        <w:rPr>
          <w:rFonts w:ascii="Arial" w:hAnsi="Arial" w:cs="Arial"/>
          <w:b/>
          <w:bCs/>
          <w:i/>
          <w:color w:val="0070C0"/>
          <w:sz w:val="24"/>
          <w:szCs w:val="24"/>
          <w:lang w:val="sv-SE"/>
        </w:rPr>
      </w:pPr>
    </w:p>
    <w:p w:rsidR="00267E81" w:rsidRPr="009B5BFA" w:rsidRDefault="00267E81" w:rsidP="009B5BFA">
      <w:pPr>
        <w:pStyle w:val="ListParagraph"/>
        <w:numPr>
          <w:ilvl w:val="0"/>
          <w:numId w:val="84"/>
        </w:numPr>
        <w:tabs>
          <w:tab w:val="left" w:pos="567"/>
        </w:tabs>
        <w:autoSpaceDE w:val="0"/>
        <w:autoSpaceDN w:val="0"/>
        <w:adjustRightInd w:val="0"/>
        <w:spacing w:after="0" w:line="240" w:lineRule="auto"/>
        <w:ind w:left="426" w:hanging="426"/>
        <w:rPr>
          <w:rFonts w:ascii="Arial" w:hAnsi="Arial" w:cs="Arial"/>
          <w:b/>
          <w:bCs/>
          <w:i/>
          <w:color w:val="0070C0"/>
          <w:sz w:val="24"/>
          <w:szCs w:val="24"/>
          <w:lang w:val="sv-SE"/>
        </w:rPr>
      </w:pPr>
      <w:r w:rsidRPr="009B5BFA">
        <w:rPr>
          <w:rFonts w:ascii="Arial" w:hAnsi="Arial" w:cs="Arial"/>
          <w:b/>
          <w:bCs/>
          <w:i/>
          <w:color w:val="000000" w:themeColor="text1"/>
          <w:sz w:val="24"/>
          <w:szCs w:val="24"/>
          <w:lang w:val="sv-SE"/>
        </w:rPr>
        <w:t>Terma dan Syarat</w:t>
      </w:r>
    </w:p>
    <w:p w:rsidR="00267E81" w:rsidRPr="00A6397D" w:rsidRDefault="00267E81" w:rsidP="00267E81">
      <w:pPr>
        <w:rPr>
          <w:rFonts w:ascii="Arial" w:hAnsi="Arial" w:cs="Arial"/>
          <w:i/>
          <w:sz w:val="24"/>
          <w:szCs w:val="24"/>
        </w:rPr>
      </w:pPr>
    </w:p>
    <w:p w:rsidR="00267E81" w:rsidRPr="00A6397D" w:rsidRDefault="00267E81" w:rsidP="00074A31">
      <w:pPr>
        <w:numPr>
          <w:ilvl w:val="0"/>
          <w:numId w:val="30"/>
        </w:numPr>
        <w:autoSpaceDE w:val="0"/>
        <w:autoSpaceDN w:val="0"/>
        <w:adjustRightInd w:val="0"/>
        <w:spacing w:after="0" w:line="240" w:lineRule="auto"/>
        <w:rPr>
          <w:rFonts w:ascii="Arial" w:hAnsi="Arial" w:cs="Arial"/>
          <w:i/>
          <w:vanish/>
          <w:sz w:val="24"/>
          <w:szCs w:val="24"/>
          <w:lang w:val="en-GB"/>
        </w:rPr>
      </w:pPr>
    </w:p>
    <w:p w:rsidR="00267E81" w:rsidRPr="00A6397D" w:rsidRDefault="00267E81" w:rsidP="00074A31">
      <w:pPr>
        <w:numPr>
          <w:ilvl w:val="0"/>
          <w:numId w:val="30"/>
        </w:numPr>
        <w:autoSpaceDE w:val="0"/>
        <w:autoSpaceDN w:val="0"/>
        <w:adjustRightInd w:val="0"/>
        <w:spacing w:after="0" w:line="240" w:lineRule="auto"/>
        <w:rPr>
          <w:rFonts w:ascii="Arial" w:hAnsi="Arial" w:cs="Arial"/>
          <w:i/>
          <w:vanish/>
          <w:sz w:val="24"/>
          <w:szCs w:val="24"/>
          <w:lang w:val="en-GB"/>
        </w:rPr>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Pemilik tunggal bagi penerbitan termasuk salinan induk merupakan MIDA dan syarikat yang dilantik perlu memastikan tiada bahagian yang melanggar hak cipta pihak lain.</w:t>
      </w:r>
    </w:p>
    <w:p w:rsidR="00267E81" w:rsidRPr="00A6397D" w:rsidRDefault="00267E81" w:rsidP="00DA4694">
      <w:pPr>
        <w:pStyle w:val="NoSpacing"/>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Syarikat sertaan mesti berdaftar dengan Kementerian Kewangan (berstatus aktif) dan bukti pendaftaran dalam bentuk sijil pendaftaran mesti disediakan kepada MIDA.</w:t>
      </w:r>
    </w:p>
    <w:p w:rsidR="00267E81" w:rsidRPr="00A6397D" w:rsidRDefault="00267E81" w:rsidP="00DA4694">
      <w:pPr>
        <w:pStyle w:val="NoSpacing"/>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MIDA tidak terikat untuk menerima sebut harga terendah.</w:t>
      </w:r>
    </w:p>
    <w:p w:rsidR="00267E81" w:rsidRPr="00A6397D" w:rsidRDefault="00267E81" w:rsidP="00DA4694">
      <w:pPr>
        <w:pStyle w:val="NoSpacing"/>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Cadangan dan kos harus hendaklah sah selama sekurang-kurangnya 90 hari dari tarikh tutup sebut harga ini.</w:t>
      </w:r>
    </w:p>
    <w:p w:rsidR="00267E81" w:rsidRPr="00A6397D" w:rsidRDefault="00267E81" w:rsidP="00DA4694">
      <w:pPr>
        <w:pStyle w:val="NoSpacing"/>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 xml:space="preserve">Syarikat yang dilantik tidak diberi kuasa untuk membuat pendedahan atau pernyataan berkenaan projek tersebut kepada umum dalam bentuk apa pun atau saluran media sosial. </w:t>
      </w:r>
    </w:p>
    <w:p w:rsidR="00267E81" w:rsidRPr="00A6397D" w:rsidRDefault="00267E81" w:rsidP="00DA4694">
      <w:pPr>
        <w:pStyle w:val="NoSpacing"/>
      </w:pPr>
    </w:p>
    <w:p w:rsidR="00267E81" w:rsidRPr="00A6397D" w:rsidRDefault="00267E81" w:rsidP="00074A31">
      <w:pPr>
        <w:pStyle w:val="ListParagraph"/>
        <w:numPr>
          <w:ilvl w:val="0"/>
          <w:numId w:val="35"/>
        </w:numPr>
        <w:autoSpaceDE w:val="0"/>
        <w:autoSpaceDN w:val="0"/>
        <w:adjustRightInd w:val="0"/>
        <w:spacing w:after="0" w:line="240" w:lineRule="auto"/>
        <w:jc w:val="both"/>
        <w:rPr>
          <w:rFonts w:ascii="Arial" w:hAnsi="Arial" w:cs="Arial"/>
          <w:sz w:val="24"/>
          <w:szCs w:val="24"/>
        </w:rPr>
      </w:pPr>
      <w:r w:rsidRPr="00A6397D">
        <w:rPr>
          <w:rFonts w:ascii="Arial" w:hAnsi="Arial" w:cs="Arial"/>
          <w:sz w:val="24"/>
          <w:szCs w:val="24"/>
        </w:rPr>
        <w:t xml:space="preserve">Syarikat yang dilantik hendaklah mendapat persetujuan daripada MIDA bagi sebarang tujuan pembuktian atau kelayakan. </w:t>
      </w:r>
    </w:p>
    <w:p w:rsidR="00267E81" w:rsidRPr="00DA4694" w:rsidRDefault="00267E81" w:rsidP="00267E81">
      <w:pPr>
        <w:rPr>
          <w:rFonts w:ascii="Arial" w:hAnsi="Arial" w:cs="Arial"/>
          <w:color w:val="000000" w:themeColor="text1"/>
          <w:sz w:val="24"/>
          <w:szCs w:val="24"/>
          <w:u w:val="single"/>
          <w:lang w:val="en-GB"/>
        </w:rPr>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Penilaian</w:t>
      </w:r>
    </w:p>
    <w:p w:rsidR="00267E81" w:rsidRPr="00A6397D" w:rsidRDefault="00267E81" w:rsidP="00DA4694">
      <w:pPr>
        <w:pStyle w:val="NoSpacing"/>
      </w:pPr>
    </w:p>
    <w:p w:rsidR="00267E81" w:rsidRPr="00A6397D" w:rsidRDefault="00267E81" w:rsidP="00267E81">
      <w:pPr>
        <w:jc w:val="both"/>
        <w:rPr>
          <w:rFonts w:ascii="Arial" w:hAnsi="Arial" w:cs="Arial"/>
          <w:sz w:val="24"/>
          <w:szCs w:val="24"/>
          <w:lang w:val="en-GB"/>
        </w:rPr>
      </w:pPr>
      <w:r w:rsidRPr="00A6397D">
        <w:rPr>
          <w:rFonts w:ascii="Arial" w:hAnsi="Arial" w:cs="Arial"/>
          <w:sz w:val="24"/>
          <w:szCs w:val="24"/>
          <w:lang w:val="en-GB"/>
        </w:rPr>
        <w:t>Sebutharga dan cadangan yang diterima oleh pihak MIDA akan dinilai oleh Jawatankuasa Teknikal yang dilantik oleh Ketua Pegawai Eksekutif, MIDA berdasarkan serahan dokumen sebutharga yang lengkap dan cadangan mengikut format yang dinyatakan dalam para 7.</w:t>
      </w:r>
    </w:p>
    <w:p w:rsidR="00267E81" w:rsidRPr="00A6397D" w:rsidRDefault="00267E81" w:rsidP="009B5BFA">
      <w:pPr>
        <w:pStyle w:val="NoSpacing"/>
      </w:pPr>
    </w:p>
    <w:p w:rsidR="00267E81" w:rsidRPr="009B5BFA" w:rsidRDefault="00267E81" w:rsidP="009B5BFA">
      <w:pPr>
        <w:pStyle w:val="ListParagraph"/>
        <w:numPr>
          <w:ilvl w:val="0"/>
          <w:numId w:val="84"/>
        </w:numPr>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Senarai Lampiran</w:t>
      </w:r>
    </w:p>
    <w:p w:rsidR="00267E81" w:rsidRPr="00A6397D" w:rsidRDefault="00267E81" w:rsidP="009B5BFA">
      <w:pPr>
        <w:pStyle w:val="NoSpacing"/>
      </w:pP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t xml:space="preserve">Lampiran A: </w:t>
      </w:r>
      <w:r w:rsidRPr="00A6397D">
        <w:rPr>
          <w:rFonts w:ascii="Arial" w:hAnsi="Arial" w:cs="Arial"/>
          <w:sz w:val="24"/>
          <w:szCs w:val="24"/>
        </w:rPr>
        <w:tab/>
        <w:t>Spesifikasi Kerja dan Penerbitan</w:t>
      </w: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t xml:space="preserve">Lampiran B: </w:t>
      </w:r>
      <w:r w:rsidRPr="00A6397D">
        <w:rPr>
          <w:rFonts w:ascii="Arial" w:hAnsi="Arial" w:cs="Arial"/>
          <w:sz w:val="24"/>
          <w:szCs w:val="24"/>
        </w:rPr>
        <w:tab/>
        <w:t xml:space="preserve">Borang Jadual Harga </w:t>
      </w: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t xml:space="preserve">Lampiran C: </w:t>
      </w:r>
      <w:r w:rsidRPr="00A6397D">
        <w:rPr>
          <w:rFonts w:ascii="Arial" w:hAnsi="Arial" w:cs="Arial"/>
          <w:sz w:val="24"/>
          <w:szCs w:val="24"/>
        </w:rPr>
        <w:tab/>
        <w:t xml:space="preserve">Skop Penulisan </w:t>
      </w:r>
      <w:r w:rsidRPr="00A6397D">
        <w:rPr>
          <w:rFonts w:ascii="Arial" w:hAnsi="Arial" w:cs="Arial"/>
          <w:i/>
          <w:sz w:val="24"/>
          <w:szCs w:val="24"/>
        </w:rPr>
        <w:t>(Content Outline)</w:t>
      </w:r>
    </w:p>
    <w:p w:rsidR="00267E81" w:rsidRPr="00A6397D" w:rsidRDefault="00267E81" w:rsidP="00074A31">
      <w:pPr>
        <w:numPr>
          <w:ilvl w:val="0"/>
          <w:numId w:val="31"/>
        </w:numPr>
        <w:tabs>
          <w:tab w:val="left" w:pos="2268"/>
        </w:tabs>
        <w:autoSpaceDE w:val="0"/>
        <w:autoSpaceDN w:val="0"/>
        <w:adjustRightInd w:val="0"/>
        <w:spacing w:after="0" w:line="240" w:lineRule="auto"/>
        <w:rPr>
          <w:rFonts w:ascii="Arial" w:hAnsi="Arial" w:cs="Arial"/>
          <w:sz w:val="24"/>
          <w:szCs w:val="24"/>
        </w:rPr>
      </w:pPr>
      <w:r w:rsidRPr="00A6397D">
        <w:rPr>
          <w:rFonts w:ascii="Arial" w:hAnsi="Arial" w:cs="Arial"/>
          <w:sz w:val="24"/>
          <w:szCs w:val="24"/>
        </w:rPr>
        <w:t>Lampiran D:  Deraf Teks (untuk Sampel Penulisan, Rekabentuk dan Terjemahan)</w:t>
      </w: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t>Lampiran E:   Garis Panduan Konsistensi Penulisan</w:t>
      </w: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t xml:space="preserve">Lampiran F:   Garis Panduan Penjenamaan MIDA </w:t>
      </w:r>
      <w:r w:rsidRPr="00A6397D">
        <w:rPr>
          <w:rFonts w:ascii="Arial" w:hAnsi="Arial" w:cs="Arial"/>
          <w:i/>
          <w:sz w:val="24"/>
          <w:szCs w:val="24"/>
        </w:rPr>
        <w:t>(MIDA Brand Guidelines)</w:t>
      </w:r>
    </w:p>
    <w:p w:rsidR="00267E81" w:rsidRPr="00A6397D" w:rsidRDefault="00267E81" w:rsidP="00074A31">
      <w:pPr>
        <w:numPr>
          <w:ilvl w:val="0"/>
          <w:numId w:val="31"/>
        </w:numPr>
        <w:autoSpaceDE w:val="0"/>
        <w:autoSpaceDN w:val="0"/>
        <w:adjustRightInd w:val="0"/>
        <w:spacing w:after="0" w:line="240" w:lineRule="auto"/>
        <w:rPr>
          <w:rFonts w:ascii="Arial" w:hAnsi="Arial" w:cs="Arial"/>
          <w:sz w:val="24"/>
          <w:szCs w:val="24"/>
        </w:rPr>
      </w:pPr>
      <w:r w:rsidRPr="00A6397D">
        <w:rPr>
          <w:rFonts w:ascii="Arial" w:hAnsi="Arial" w:cs="Arial"/>
          <w:sz w:val="24"/>
          <w:szCs w:val="24"/>
        </w:rPr>
        <w:lastRenderedPageBreak/>
        <w:t>Lampiran G:  Format Cadangan (Proposal)</w:t>
      </w:r>
    </w:p>
    <w:p w:rsidR="00267E81" w:rsidRPr="00A6397D" w:rsidRDefault="00267E81" w:rsidP="00267E81">
      <w:pPr>
        <w:rPr>
          <w:rFonts w:ascii="Arial" w:hAnsi="Arial" w:cs="Arial"/>
          <w:b/>
          <w:color w:val="FF0000"/>
          <w:sz w:val="24"/>
          <w:szCs w:val="24"/>
          <w:lang w:val="sv-SE"/>
        </w:rPr>
      </w:pPr>
    </w:p>
    <w:p w:rsidR="00267E81" w:rsidRPr="009B5BFA" w:rsidRDefault="00267E81" w:rsidP="009B5BFA">
      <w:pPr>
        <w:pStyle w:val="ListParagraph"/>
        <w:numPr>
          <w:ilvl w:val="0"/>
          <w:numId w:val="84"/>
        </w:numPr>
        <w:tabs>
          <w:tab w:val="left" w:pos="567"/>
        </w:tabs>
        <w:autoSpaceDE w:val="0"/>
        <w:autoSpaceDN w:val="0"/>
        <w:adjustRightInd w:val="0"/>
        <w:spacing w:after="0" w:line="240" w:lineRule="auto"/>
        <w:ind w:left="426" w:hanging="426"/>
        <w:rPr>
          <w:rFonts w:ascii="Arial" w:hAnsi="Arial" w:cs="Arial"/>
          <w:b/>
          <w:bCs/>
          <w:color w:val="000000" w:themeColor="text1"/>
          <w:sz w:val="24"/>
          <w:szCs w:val="24"/>
          <w:lang w:val="sv-SE"/>
        </w:rPr>
      </w:pPr>
      <w:r w:rsidRPr="009B5BFA">
        <w:rPr>
          <w:rFonts w:ascii="Arial" w:hAnsi="Arial" w:cs="Arial"/>
          <w:b/>
          <w:bCs/>
          <w:color w:val="000000" w:themeColor="text1"/>
          <w:sz w:val="24"/>
          <w:szCs w:val="24"/>
          <w:lang w:val="sv-SE"/>
        </w:rPr>
        <w:t>Penafian</w:t>
      </w:r>
    </w:p>
    <w:p w:rsidR="00267E81" w:rsidRPr="00A6397D" w:rsidRDefault="00267E81" w:rsidP="009B5BFA">
      <w:pPr>
        <w:pStyle w:val="NoSpacing"/>
      </w:pPr>
    </w:p>
    <w:p w:rsidR="00267E81" w:rsidRPr="00A6397D" w:rsidRDefault="00267E81" w:rsidP="00267E81">
      <w:pPr>
        <w:jc w:val="both"/>
        <w:rPr>
          <w:rFonts w:ascii="Arial" w:hAnsi="Arial" w:cs="Arial"/>
          <w:sz w:val="24"/>
          <w:szCs w:val="24"/>
        </w:rPr>
      </w:pPr>
      <w:r w:rsidRPr="00A6397D">
        <w:rPr>
          <w:rFonts w:ascii="Arial" w:hAnsi="Arial" w:cs="Arial"/>
          <w:sz w:val="24"/>
          <w:szCs w:val="24"/>
        </w:rPr>
        <w:t>Terma rujukan (TOR) ini tidak dijamin bebas daripada kesilapan, peninggalan (</w:t>
      </w:r>
      <w:r w:rsidRPr="00A6397D">
        <w:rPr>
          <w:rFonts w:ascii="Arial" w:hAnsi="Arial" w:cs="Arial"/>
          <w:i/>
          <w:sz w:val="24"/>
          <w:szCs w:val="24"/>
        </w:rPr>
        <w:t>omission</w:t>
      </w:r>
      <w:r w:rsidRPr="00A6397D">
        <w:rPr>
          <w:rFonts w:ascii="Arial" w:hAnsi="Arial" w:cs="Arial"/>
          <w:sz w:val="24"/>
          <w:szCs w:val="24"/>
        </w:rPr>
        <w:t xml:space="preserve">) atau kekurangan. Sekiranya terdapat kesilapan, peninggalan </w:t>
      </w:r>
      <w:r w:rsidRPr="00A6397D">
        <w:rPr>
          <w:rFonts w:ascii="Arial" w:hAnsi="Arial" w:cs="Arial"/>
          <w:i/>
          <w:sz w:val="24"/>
          <w:szCs w:val="24"/>
        </w:rPr>
        <w:t>(omission)</w:t>
      </w:r>
      <w:r w:rsidRPr="00A6397D">
        <w:rPr>
          <w:rFonts w:ascii="Arial" w:hAnsi="Arial" w:cs="Arial"/>
          <w:sz w:val="24"/>
          <w:szCs w:val="24"/>
        </w:rPr>
        <w:t xml:space="preserve"> atau kecacatan, MIDA boleh mengubah TOR ini atau sebahagian daripadanya dan memberitahu anda dengan sewajarnya. MIDA mungkin memerlukan maklumat tambahan yang harus disediakan melalui cadangan berkenaan dengan TOR dan konteks projek dan cadangan yang diterima.</w:t>
      </w:r>
    </w:p>
    <w:p w:rsidR="00267E81" w:rsidRPr="00DA4694" w:rsidRDefault="00267E81" w:rsidP="00DA4694">
      <w:pPr>
        <w:autoSpaceDE w:val="0"/>
        <w:autoSpaceDN w:val="0"/>
        <w:adjustRightInd w:val="0"/>
        <w:spacing w:after="0"/>
        <w:jc w:val="both"/>
        <w:rPr>
          <w:rFonts w:ascii="Arial" w:eastAsia="Calibri" w:hAnsi="Arial" w:cs="Arial"/>
          <w:sz w:val="24"/>
          <w:szCs w:val="24"/>
          <w:lang w:val="sv-SE"/>
        </w:rPr>
      </w:pPr>
    </w:p>
    <w:p w:rsidR="00267E81" w:rsidRPr="00A6397D" w:rsidRDefault="00267E81" w:rsidP="00267E81">
      <w:pPr>
        <w:rPr>
          <w:rFonts w:ascii="Arial" w:eastAsia="Calibri" w:hAnsi="Arial" w:cs="Arial"/>
          <w:b/>
          <w:sz w:val="24"/>
          <w:szCs w:val="24"/>
        </w:rPr>
        <w:sectPr w:rsidR="00267E81" w:rsidRPr="00A6397D" w:rsidSect="00320055">
          <w:pgSz w:w="12240" w:h="15840"/>
          <w:pgMar w:top="1440" w:right="1440" w:bottom="1440" w:left="1440" w:header="720" w:footer="720" w:gutter="0"/>
          <w:cols w:space="720"/>
          <w:docGrid w:linePitch="360"/>
        </w:sectPr>
      </w:pPr>
    </w:p>
    <w:p w:rsidR="00A872ED" w:rsidRPr="006171A5" w:rsidRDefault="00A872ED" w:rsidP="00A872ED">
      <w:pPr>
        <w:jc w:val="right"/>
        <w:rPr>
          <w:rFonts w:ascii="Arial" w:hAnsi="Arial" w:cs="Arial"/>
          <w:b/>
          <w:sz w:val="24"/>
          <w:szCs w:val="24"/>
        </w:rPr>
      </w:pPr>
      <w:r w:rsidRPr="006171A5">
        <w:rPr>
          <w:rFonts w:ascii="Arial" w:hAnsi="Arial" w:cs="Arial"/>
          <w:b/>
          <w:sz w:val="24"/>
          <w:szCs w:val="24"/>
        </w:rPr>
        <w:lastRenderedPageBreak/>
        <w:t>Lampiran C</w:t>
      </w:r>
    </w:p>
    <w:p w:rsidR="00A872ED" w:rsidRPr="003A13CF" w:rsidRDefault="00A872ED" w:rsidP="00A872ED">
      <w:pPr>
        <w:jc w:val="center"/>
        <w:rPr>
          <w:rFonts w:ascii="Arial" w:hAnsi="Arial" w:cs="Arial"/>
          <w:b/>
          <w:sz w:val="24"/>
          <w:szCs w:val="24"/>
          <w:u w:val="single"/>
        </w:rPr>
      </w:pPr>
      <w:r w:rsidRPr="003A13CF">
        <w:rPr>
          <w:rFonts w:ascii="Arial" w:hAnsi="Arial" w:cs="Arial"/>
          <w:b/>
          <w:sz w:val="24"/>
          <w:szCs w:val="24"/>
          <w:u w:val="single"/>
        </w:rPr>
        <w:t xml:space="preserve">SKOP PENULISAN / </w:t>
      </w:r>
      <w:r w:rsidRPr="003A13CF">
        <w:rPr>
          <w:rFonts w:ascii="Arial" w:hAnsi="Arial" w:cs="Arial"/>
          <w:b/>
          <w:i/>
          <w:sz w:val="24"/>
          <w:szCs w:val="24"/>
          <w:u w:val="single"/>
        </w:rPr>
        <w:t>CONTENT OUTLINE</w:t>
      </w:r>
    </w:p>
    <w:p w:rsidR="00A872ED" w:rsidRPr="003A13CF" w:rsidRDefault="00A872ED" w:rsidP="00A872ED">
      <w:pPr>
        <w:pStyle w:val="NoSpacing"/>
      </w:pPr>
    </w:p>
    <w:p w:rsidR="00A872ED" w:rsidRPr="003A13CF" w:rsidRDefault="00A872ED" w:rsidP="00A872ED">
      <w:pPr>
        <w:ind w:left="-360"/>
        <w:rPr>
          <w:rFonts w:ascii="Arial" w:hAnsi="Arial" w:cs="Arial"/>
          <w:b/>
          <w:sz w:val="24"/>
          <w:szCs w:val="24"/>
        </w:rPr>
      </w:pPr>
      <w:r w:rsidRPr="003A13CF">
        <w:rPr>
          <w:rFonts w:ascii="Arial" w:hAnsi="Arial" w:cs="Arial"/>
          <w:b/>
          <w:i/>
          <w:sz w:val="24"/>
          <w:szCs w:val="24"/>
        </w:rPr>
        <w:t>Tag Lines</w:t>
      </w:r>
      <w:r w:rsidRPr="003A13CF">
        <w:rPr>
          <w:rFonts w:ascii="Arial" w:hAnsi="Arial" w:cs="Arial"/>
          <w:b/>
          <w:sz w:val="24"/>
          <w:szCs w:val="24"/>
        </w:rPr>
        <w:t xml:space="preserve"> bagi IPR</w:t>
      </w:r>
    </w:p>
    <w:p w:rsidR="00A872ED" w:rsidRPr="003A13CF" w:rsidRDefault="00A872ED" w:rsidP="00A872ED">
      <w:pPr>
        <w:pStyle w:val="NoSpacing"/>
      </w:pPr>
    </w:p>
    <w:tbl>
      <w:tblPr>
        <w:tblStyle w:val="TableGrid"/>
        <w:tblW w:w="9914" w:type="dxa"/>
        <w:tblInd w:w="-176" w:type="dxa"/>
        <w:tblLook w:val="04A0" w:firstRow="1" w:lastRow="0" w:firstColumn="1" w:lastColumn="0" w:noHBand="0" w:noVBand="1"/>
      </w:tblPr>
      <w:tblGrid>
        <w:gridCol w:w="3545"/>
        <w:gridCol w:w="6369"/>
      </w:tblGrid>
      <w:tr w:rsidR="00A872ED" w:rsidRPr="003A13CF" w:rsidTr="00865B84">
        <w:trPr>
          <w:trHeight w:val="476"/>
        </w:trPr>
        <w:tc>
          <w:tcPr>
            <w:tcW w:w="3545" w:type="dxa"/>
            <w:shd w:val="clear" w:color="auto" w:fill="FABF8F" w:themeFill="accent6" w:themeFillTint="99"/>
            <w:vAlign w:val="center"/>
          </w:tcPr>
          <w:p w:rsidR="00A872ED" w:rsidRPr="003A13CF" w:rsidRDefault="00A872ED" w:rsidP="00865B84">
            <w:pPr>
              <w:jc w:val="center"/>
              <w:rPr>
                <w:rFonts w:ascii="Arial" w:hAnsi="Arial" w:cs="Arial"/>
                <w:b/>
                <w:sz w:val="24"/>
                <w:szCs w:val="24"/>
              </w:rPr>
            </w:pPr>
            <w:r w:rsidRPr="003A13CF">
              <w:rPr>
                <w:rFonts w:ascii="Arial" w:hAnsi="Arial" w:cs="Arial"/>
                <w:b/>
                <w:sz w:val="24"/>
                <w:szCs w:val="24"/>
              </w:rPr>
              <w:t>Tahun</w:t>
            </w:r>
          </w:p>
        </w:tc>
        <w:tc>
          <w:tcPr>
            <w:tcW w:w="6369" w:type="dxa"/>
            <w:shd w:val="clear" w:color="auto" w:fill="FABF8F" w:themeFill="accent6" w:themeFillTint="99"/>
            <w:vAlign w:val="center"/>
          </w:tcPr>
          <w:p w:rsidR="00A872ED" w:rsidRPr="003A13CF" w:rsidRDefault="00A872ED" w:rsidP="00865B84">
            <w:pPr>
              <w:rPr>
                <w:rFonts w:ascii="Arial" w:hAnsi="Arial" w:cs="Arial"/>
                <w:b/>
                <w:i/>
                <w:sz w:val="24"/>
                <w:szCs w:val="24"/>
                <w:u w:val="single"/>
              </w:rPr>
            </w:pPr>
            <w:r w:rsidRPr="003A13CF">
              <w:rPr>
                <w:rFonts w:ascii="Arial" w:hAnsi="Arial" w:cs="Arial"/>
                <w:b/>
                <w:i/>
                <w:sz w:val="24"/>
                <w:szCs w:val="24"/>
              </w:rPr>
              <w:t>Tag Lines</w:t>
            </w:r>
          </w:p>
        </w:tc>
      </w:tr>
      <w:tr w:rsidR="00A872ED" w:rsidRPr="003A13CF" w:rsidTr="00865B84">
        <w:trPr>
          <w:trHeight w:val="432"/>
        </w:trPr>
        <w:tc>
          <w:tcPr>
            <w:tcW w:w="3545" w:type="dxa"/>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2012</w:t>
            </w:r>
          </w:p>
        </w:tc>
        <w:tc>
          <w:tcPr>
            <w:tcW w:w="6369" w:type="dxa"/>
            <w:vAlign w:val="center"/>
          </w:tcPr>
          <w:p w:rsidR="00A872ED" w:rsidRPr="003A13CF" w:rsidRDefault="00A872ED" w:rsidP="00865B84">
            <w:pPr>
              <w:rPr>
                <w:rFonts w:ascii="Arial" w:hAnsi="Arial" w:cs="Arial"/>
                <w:sz w:val="24"/>
                <w:szCs w:val="24"/>
              </w:rPr>
            </w:pPr>
            <w:r w:rsidRPr="003A13CF">
              <w:rPr>
                <w:rFonts w:ascii="Arial" w:hAnsi="Arial" w:cs="Arial"/>
                <w:i/>
                <w:sz w:val="24"/>
                <w:szCs w:val="24"/>
              </w:rPr>
              <w:t>Investment for Transformation</w:t>
            </w:r>
          </w:p>
        </w:tc>
      </w:tr>
      <w:tr w:rsidR="00A872ED" w:rsidRPr="003A13CF" w:rsidTr="00865B84">
        <w:trPr>
          <w:trHeight w:val="432"/>
        </w:trPr>
        <w:tc>
          <w:tcPr>
            <w:tcW w:w="3545" w:type="dxa"/>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2013</w:t>
            </w:r>
          </w:p>
        </w:tc>
        <w:tc>
          <w:tcPr>
            <w:tcW w:w="6369" w:type="dxa"/>
            <w:vAlign w:val="center"/>
          </w:tcPr>
          <w:p w:rsidR="00A872ED" w:rsidRPr="003A13CF" w:rsidRDefault="00A872ED" w:rsidP="00865B84">
            <w:pPr>
              <w:rPr>
                <w:rFonts w:ascii="Arial" w:hAnsi="Arial" w:cs="Arial"/>
                <w:sz w:val="24"/>
                <w:szCs w:val="24"/>
              </w:rPr>
            </w:pPr>
            <w:r w:rsidRPr="003A13CF">
              <w:rPr>
                <w:rFonts w:ascii="Arial" w:hAnsi="Arial" w:cs="Arial"/>
                <w:i/>
                <w:sz w:val="24"/>
                <w:szCs w:val="24"/>
              </w:rPr>
              <w:t>Shifting into High Gear</w:t>
            </w:r>
          </w:p>
        </w:tc>
      </w:tr>
      <w:tr w:rsidR="00A872ED" w:rsidRPr="003A13CF" w:rsidTr="00865B84">
        <w:trPr>
          <w:trHeight w:val="432"/>
        </w:trPr>
        <w:tc>
          <w:tcPr>
            <w:tcW w:w="3545" w:type="dxa"/>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2014</w:t>
            </w:r>
          </w:p>
        </w:tc>
        <w:tc>
          <w:tcPr>
            <w:tcW w:w="6369" w:type="dxa"/>
            <w:vAlign w:val="center"/>
          </w:tcPr>
          <w:p w:rsidR="00A872ED" w:rsidRPr="003A13CF" w:rsidRDefault="00A872ED" w:rsidP="00865B84">
            <w:pPr>
              <w:rPr>
                <w:rFonts w:ascii="Arial" w:hAnsi="Arial" w:cs="Arial"/>
                <w:sz w:val="24"/>
                <w:szCs w:val="24"/>
              </w:rPr>
            </w:pPr>
            <w:r w:rsidRPr="003A13CF">
              <w:rPr>
                <w:rFonts w:ascii="Arial" w:hAnsi="Arial" w:cs="Arial"/>
                <w:i/>
                <w:sz w:val="24"/>
                <w:szCs w:val="24"/>
              </w:rPr>
              <w:t>Making our Mark</w:t>
            </w:r>
          </w:p>
        </w:tc>
      </w:tr>
      <w:tr w:rsidR="00A872ED" w:rsidRPr="003A13CF" w:rsidTr="00865B84">
        <w:trPr>
          <w:trHeight w:val="432"/>
        </w:trPr>
        <w:tc>
          <w:tcPr>
            <w:tcW w:w="3545" w:type="dxa"/>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2015</w:t>
            </w:r>
          </w:p>
        </w:tc>
        <w:tc>
          <w:tcPr>
            <w:tcW w:w="6369" w:type="dxa"/>
            <w:vAlign w:val="center"/>
          </w:tcPr>
          <w:p w:rsidR="00A872ED" w:rsidRPr="003A13CF" w:rsidRDefault="00A872ED" w:rsidP="00865B84">
            <w:pPr>
              <w:rPr>
                <w:rFonts w:ascii="Arial" w:hAnsi="Arial" w:cs="Arial"/>
                <w:sz w:val="24"/>
                <w:szCs w:val="24"/>
              </w:rPr>
            </w:pPr>
            <w:r w:rsidRPr="003A13CF">
              <w:rPr>
                <w:rFonts w:ascii="Arial" w:hAnsi="Arial" w:cs="Arial"/>
                <w:i/>
                <w:sz w:val="24"/>
                <w:szCs w:val="24"/>
              </w:rPr>
              <w:t>Driving Sustainable Growth</w:t>
            </w:r>
          </w:p>
        </w:tc>
      </w:tr>
      <w:tr w:rsidR="00A872ED" w:rsidRPr="003A13CF" w:rsidTr="00865B84">
        <w:trPr>
          <w:trHeight w:val="432"/>
        </w:trPr>
        <w:tc>
          <w:tcPr>
            <w:tcW w:w="3545" w:type="dxa"/>
            <w:tcBorders>
              <w:bottom w:val="single" w:sz="4" w:space="0" w:color="auto"/>
            </w:tcBorders>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2016</w:t>
            </w:r>
          </w:p>
        </w:tc>
        <w:tc>
          <w:tcPr>
            <w:tcW w:w="6369" w:type="dxa"/>
            <w:tcBorders>
              <w:bottom w:val="single" w:sz="4" w:space="0" w:color="auto"/>
            </w:tcBorders>
            <w:vAlign w:val="center"/>
          </w:tcPr>
          <w:p w:rsidR="00A872ED" w:rsidRPr="003A13CF" w:rsidRDefault="00A872ED" w:rsidP="00865B84">
            <w:pPr>
              <w:rPr>
                <w:rFonts w:ascii="Arial" w:hAnsi="Arial" w:cs="Arial"/>
                <w:sz w:val="24"/>
                <w:szCs w:val="24"/>
              </w:rPr>
            </w:pPr>
            <w:r w:rsidRPr="003A13CF">
              <w:rPr>
                <w:rFonts w:ascii="Arial" w:hAnsi="Arial" w:cs="Arial"/>
                <w:i/>
                <w:sz w:val="24"/>
                <w:szCs w:val="24"/>
              </w:rPr>
              <w:t>Strengthening the Growth Momentum</w:t>
            </w:r>
          </w:p>
        </w:tc>
      </w:tr>
      <w:tr w:rsidR="00A872ED" w:rsidRPr="003A13CF" w:rsidTr="00865B84">
        <w:trPr>
          <w:trHeight w:val="431"/>
        </w:trPr>
        <w:tc>
          <w:tcPr>
            <w:tcW w:w="3545" w:type="dxa"/>
            <w:tcBorders>
              <w:bottom w:val="single" w:sz="4" w:space="0" w:color="auto"/>
            </w:tcBorders>
            <w:shd w:val="clear" w:color="auto" w:fill="FFFFFF" w:themeFill="background1"/>
          </w:tcPr>
          <w:p w:rsidR="00A872ED" w:rsidRPr="003A13CF" w:rsidRDefault="00A872ED" w:rsidP="00865B84">
            <w:pPr>
              <w:spacing w:before="120"/>
              <w:jc w:val="center"/>
              <w:rPr>
                <w:rFonts w:ascii="Arial" w:hAnsi="Arial" w:cs="Arial"/>
                <w:sz w:val="24"/>
                <w:szCs w:val="24"/>
              </w:rPr>
            </w:pPr>
            <w:r w:rsidRPr="003A13CF">
              <w:rPr>
                <w:rFonts w:ascii="Arial" w:hAnsi="Arial" w:cs="Arial"/>
                <w:sz w:val="24"/>
                <w:szCs w:val="24"/>
              </w:rPr>
              <w:t>2017</w:t>
            </w:r>
          </w:p>
        </w:tc>
        <w:tc>
          <w:tcPr>
            <w:tcW w:w="6369" w:type="dxa"/>
            <w:tcBorders>
              <w:bottom w:val="single" w:sz="4" w:space="0" w:color="auto"/>
            </w:tcBorders>
            <w:shd w:val="clear" w:color="auto" w:fill="FFFFFF" w:themeFill="background1"/>
          </w:tcPr>
          <w:p w:rsidR="00A872ED" w:rsidRPr="003A13CF" w:rsidRDefault="00A872ED" w:rsidP="00865B84">
            <w:pPr>
              <w:spacing w:before="120"/>
              <w:rPr>
                <w:rFonts w:ascii="Arial" w:hAnsi="Arial" w:cs="Arial"/>
                <w:b/>
                <w:sz w:val="24"/>
                <w:szCs w:val="24"/>
              </w:rPr>
            </w:pPr>
            <w:r w:rsidRPr="003A13CF">
              <w:rPr>
                <w:rFonts w:ascii="Arial" w:hAnsi="Arial" w:cs="Arial"/>
                <w:i/>
                <w:sz w:val="24"/>
                <w:szCs w:val="24"/>
              </w:rPr>
              <w:t>Forging Forward</w:t>
            </w:r>
          </w:p>
        </w:tc>
      </w:tr>
      <w:tr w:rsidR="00A872ED" w:rsidRPr="003A13CF" w:rsidTr="00865B84">
        <w:trPr>
          <w:trHeight w:val="440"/>
        </w:trPr>
        <w:tc>
          <w:tcPr>
            <w:tcW w:w="3545" w:type="dxa"/>
            <w:shd w:val="clear" w:color="auto" w:fill="auto"/>
          </w:tcPr>
          <w:p w:rsidR="00A872ED" w:rsidRPr="003A13CF" w:rsidRDefault="00A872ED" w:rsidP="00865B84">
            <w:pPr>
              <w:spacing w:before="120"/>
              <w:jc w:val="center"/>
              <w:rPr>
                <w:rFonts w:ascii="Arial" w:hAnsi="Arial" w:cs="Arial"/>
                <w:sz w:val="24"/>
                <w:szCs w:val="24"/>
              </w:rPr>
            </w:pPr>
            <w:r w:rsidRPr="003A13CF">
              <w:rPr>
                <w:rFonts w:ascii="Arial" w:hAnsi="Arial" w:cs="Arial"/>
                <w:sz w:val="24"/>
                <w:szCs w:val="24"/>
              </w:rPr>
              <w:t>2018</w:t>
            </w:r>
          </w:p>
        </w:tc>
        <w:tc>
          <w:tcPr>
            <w:tcW w:w="6369" w:type="dxa"/>
            <w:shd w:val="clear" w:color="auto" w:fill="auto"/>
          </w:tcPr>
          <w:p w:rsidR="00A872ED" w:rsidRPr="003A13CF" w:rsidRDefault="00A872ED" w:rsidP="00865B84">
            <w:pPr>
              <w:pStyle w:val="ListParagraph"/>
              <w:spacing w:before="120"/>
              <w:ind w:left="0"/>
              <w:rPr>
                <w:rFonts w:ascii="Arial" w:hAnsi="Arial" w:cs="Arial"/>
                <w:sz w:val="24"/>
                <w:szCs w:val="24"/>
              </w:rPr>
            </w:pPr>
            <w:r w:rsidRPr="003A13CF">
              <w:rPr>
                <w:rFonts w:ascii="Arial" w:hAnsi="Arial" w:cs="Arial"/>
                <w:i/>
                <w:sz w:val="24"/>
                <w:szCs w:val="24"/>
              </w:rPr>
              <w:t xml:space="preserve">Inspiring Technological Transformation </w:t>
            </w:r>
          </w:p>
        </w:tc>
      </w:tr>
      <w:tr w:rsidR="00A872ED" w:rsidRPr="003A13CF" w:rsidTr="00865B84">
        <w:trPr>
          <w:trHeight w:val="440"/>
        </w:trPr>
        <w:tc>
          <w:tcPr>
            <w:tcW w:w="3545" w:type="dxa"/>
            <w:shd w:val="clear" w:color="auto" w:fill="auto"/>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2019</w:t>
            </w:r>
          </w:p>
        </w:tc>
        <w:tc>
          <w:tcPr>
            <w:tcW w:w="6369" w:type="dxa"/>
            <w:shd w:val="clear" w:color="auto" w:fill="auto"/>
            <w:vAlign w:val="center"/>
          </w:tcPr>
          <w:p w:rsidR="00A872ED" w:rsidRPr="003A13CF" w:rsidRDefault="00A872ED" w:rsidP="00865B84">
            <w:pPr>
              <w:pStyle w:val="ListParagraph"/>
              <w:ind w:left="0"/>
              <w:rPr>
                <w:rFonts w:ascii="Arial" w:hAnsi="Arial" w:cs="Arial"/>
                <w:i/>
                <w:sz w:val="24"/>
                <w:szCs w:val="24"/>
              </w:rPr>
            </w:pPr>
            <w:r w:rsidRPr="003A13CF">
              <w:rPr>
                <w:rFonts w:ascii="Arial" w:hAnsi="Arial" w:cs="Arial"/>
                <w:i/>
                <w:sz w:val="24"/>
                <w:szCs w:val="24"/>
              </w:rPr>
              <w:t>Crafting the Future</w:t>
            </w:r>
          </w:p>
        </w:tc>
      </w:tr>
      <w:tr w:rsidR="00A872ED" w:rsidRPr="003A13CF" w:rsidTr="00865B84">
        <w:trPr>
          <w:trHeight w:val="440"/>
        </w:trPr>
        <w:tc>
          <w:tcPr>
            <w:tcW w:w="3545" w:type="dxa"/>
            <w:shd w:val="clear" w:color="auto" w:fill="auto"/>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2020</w:t>
            </w:r>
          </w:p>
        </w:tc>
        <w:tc>
          <w:tcPr>
            <w:tcW w:w="6369" w:type="dxa"/>
            <w:shd w:val="clear" w:color="auto" w:fill="auto"/>
            <w:vAlign w:val="center"/>
          </w:tcPr>
          <w:p w:rsidR="00A872ED" w:rsidRPr="003A13CF" w:rsidRDefault="00A872ED" w:rsidP="00865B84">
            <w:pPr>
              <w:pStyle w:val="ListParagraph"/>
              <w:ind w:left="0"/>
              <w:rPr>
                <w:rFonts w:ascii="Arial" w:hAnsi="Arial" w:cs="Arial"/>
                <w:i/>
                <w:sz w:val="24"/>
                <w:szCs w:val="24"/>
              </w:rPr>
            </w:pPr>
            <w:r w:rsidRPr="003A13CF">
              <w:rPr>
                <w:rFonts w:ascii="Arial" w:hAnsi="Arial" w:cs="Arial"/>
                <w:i/>
                <w:sz w:val="24"/>
                <w:szCs w:val="24"/>
              </w:rPr>
              <w:t xml:space="preserve">Geared for Recovery </w:t>
            </w:r>
          </w:p>
        </w:tc>
      </w:tr>
      <w:tr w:rsidR="00A872ED" w:rsidRPr="003A13CF" w:rsidTr="00865B84">
        <w:trPr>
          <w:trHeight w:val="440"/>
        </w:trPr>
        <w:tc>
          <w:tcPr>
            <w:tcW w:w="3545" w:type="dxa"/>
            <w:shd w:val="clear" w:color="auto" w:fill="auto"/>
            <w:vAlign w:val="center"/>
          </w:tcPr>
          <w:p w:rsidR="00A872ED" w:rsidRPr="003A13CF" w:rsidRDefault="00A872ED" w:rsidP="00865B84">
            <w:pPr>
              <w:jc w:val="center"/>
              <w:rPr>
                <w:rFonts w:ascii="Arial" w:hAnsi="Arial" w:cs="Arial"/>
                <w:sz w:val="24"/>
                <w:szCs w:val="24"/>
              </w:rPr>
            </w:pPr>
            <w:r w:rsidRPr="003A13CF">
              <w:rPr>
                <w:rFonts w:ascii="Arial" w:hAnsi="Arial" w:cs="Arial"/>
                <w:sz w:val="24"/>
                <w:szCs w:val="24"/>
              </w:rPr>
              <w:t>2021</w:t>
            </w:r>
          </w:p>
        </w:tc>
        <w:tc>
          <w:tcPr>
            <w:tcW w:w="6369" w:type="dxa"/>
            <w:shd w:val="clear" w:color="auto" w:fill="auto"/>
            <w:vAlign w:val="center"/>
          </w:tcPr>
          <w:p w:rsidR="00A872ED" w:rsidRPr="003A13CF" w:rsidRDefault="00A872ED" w:rsidP="00865B84">
            <w:pPr>
              <w:pStyle w:val="ListParagraph"/>
              <w:ind w:left="0"/>
              <w:rPr>
                <w:rFonts w:ascii="Arial" w:hAnsi="Arial" w:cs="Arial"/>
                <w:i/>
                <w:sz w:val="24"/>
                <w:szCs w:val="24"/>
              </w:rPr>
            </w:pPr>
            <w:r w:rsidRPr="003A13CF">
              <w:rPr>
                <w:rFonts w:ascii="Arial" w:hAnsi="Arial" w:cs="Arial"/>
                <w:i/>
                <w:sz w:val="24"/>
                <w:szCs w:val="24"/>
              </w:rPr>
              <w:t>(Untuk dicadangkan oleh syarikat)</w:t>
            </w:r>
          </w:p>
        </w:tc>
      </w:tr>
    </w:tbl>
    <w:p w:rsidR="00A872ED" w:rsidRPr="003A13CF" w:rsidRDefault="00A872ED" w:rsidP="00A872ED">
      <w:pPr>
        <w:ind w:left="-360"/>
        <w:jc w:val="both"/>
        <w:rPr>
          <w:rFonts w:ascii="Arial" w:hAnsi="Arial" w:cs="Arial"/>
          <w:b/>
          <w:i/>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1"/>
        <w:gridCol w:w="9072"/>
      </w:tblGrid>
      <w:tr w:rsidR="00A872ED" w:rsidRPr="003A13CF" w:rsidTr="00865B84">
        <w:trPr>
          <w:trHeight w:val="473"/>
          <w:tblHeader/>
        </w:trPr>
        <w:tc>
          <w:tcPr>
            <w:tcW w:w="710" w:type="dxa"/>
            <w:shd w:val="clear" w:color="auto" w:fill="1F497D" w:themeFill="text2"/>
            <w:vAlign w:val="center"/>
          </w:tcPr>
          <w:p w:rsidR="00A872ED" w:rsidRPr="003A13CF" w:rsidRDefault="00A872ED" w:rsidP="00865B84">
            <w:pPr>
              <w:jc w:val="center"/>
              <w:rPr>
                <w:rFonts w:ascii="Arial" w:hAnsi="Arial" w:cs="Arial"/>
                <w:b/>
                <w:color w:val="FFFFFF" w:themeColor="background1"/>
                <w:sz w:val="24"/>
                <w:szCs w:val="24"/>
              </w:rPr>
            </w:pPr>
            <w:r w:rsidRPr="003A13CF">
              <w:rPr>
                <w:rFonts w:ascii="Arial" w:hAnsi="Arial" w:cs="Arial"/>
                <w:b/>
                <w:color w:val="FFFFFF" w:themeColor="background1"/>
                <w:sz w:val="24"/>
                <w:szCs w:val="24"/>
              </w:rPr>
              <w:t>NO.</w:t>
            </w:r>
          </w:p>
        </w:tc>
        <w:tc>
          <w:tcPr>
            <w:tcW w:w="9213" w:type="dxa"/>
            <w:gridSpan w:val="2"/>
            <w:shd w:val="clear" w:color="auto" w:fill="1F497D" w:themeFill="text2"/>
            <w:vAlign w:val="center"/>
          </w:tcPr>
          <w:p w:rsidR="00A872ED" w:rsidRPr="003A13CF" w:rsidRDefault="00A872ED" w:rsidP="00865B84">
            <w:pPr>
              <w:jc w:val="center"/>
              <w:rPr>
                <w:rFonts w:ascii="Arial" w:hAnsi="Arial" w:cs="Arial"/>
                <w:b/>
                <w:color w:val="FFFFFF" w:themeColor="background1"/>
                <w:sz w:val="24"/>
                <w:szCs w:val="24"/>
              </w:rPr>
            </w:pPr>
            <w:r w:rsidRPr="003A13CF">
              <w:rPr>
                <w:rFonts w:ascii="Arial" w:hAnsi="Arial" w:cs="Arial"/>
                <w:b/>
                <w:color w:val="FFFFFF" w:themeColor="background1"/>
                <w:sz w:val="24"/>
                <w:szCs w:val="24"/>
              </w:rPr>
              <w:t xml:space="preserve">Content Outline </w:t>
            </w:r>
          </w:p>
        </w:tc>
      </w:tr>
      <w:tr w:rsidR="00A872ED" w:rsidRPr="003A13CF" w:rsidTr="00865B84">
        <w:trPr>
          <w:trHeight w:val="509"/>
        </w:trPr>
        <w:tc>
          <w:tcPr>
            <w:tcW w:w="710" w:type="dxa"/>
            <w:shd w:val="clear" w:color="auto" w:fill="FDE9D9" w:themeFill="accent6" w:themeFillTint="33"/>
            <w:vAlign w:val="center"/>
          </w:tcPr>
          <w:p w:rsidR="00A872ED" w:rsidRPr="003A13CF" w:rsidRDefault="00A872ED" w:rsidP="00865B84">
            <w:pPr>
              <w:spacing w:before="120" w:after="120"/>
              <w:jc w:val="center"/>
              <w:rPr>
                <w:rFonts w:ascii="Arial" w:hAnsi="Arial" w:cs="Arial"/>
                <w:b/>
                <w:sz w:val="24"/>
                <w:szCs w:val="24"/>
              </w:rPr>
            </w:pPr>
            <w:r w:rsidRPr="003A13CF">
              <w:rPr>
                <w:rFonts w:ascii="Arial" w:hAnsi="Arial" w:cs="Arial"/>
                <w:b/>
                <w:sz w:val="24"/>
                <w:szCs w:val="24"/>
              </w:rPr>
              <w:t>1</w:t>
            </w:r>
          </w:p>
        </w:tc>
        <w:tc>
          <w:tcPr>
            <w:tcW w:w="9213" w:type="dxa"/>
            <w:gridSpan w:val="2"/>
            <w:shd w:val="clear" w:color="auto" w:fill="FDE9D9" w:themeFill="accent6" w:themeFillTint="33"/>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YEAR IN REVIEW: 2021</w:t>
            </w:r>
          </w:p>
        </w:tc>
      </w:tr>
      <w:tr w:rsidR="00A872ED" w:rsidRPr="003A13CF" w:rsidTr="00865B84">
        <w:tc>
          <w:tcPr>
            <w:tcW w:w="710" w:type="dxa"/>
            <w:vMerge w:val="restart"/>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240" w:after="240"/>
              <w:rPr>
                <w:rFonts w:ascii="Arial" w:hAnsi="Arial" w:cs="Arial"/>
                <w:b/>
                <w:sz w:val="24"/>
                <w:szCs w:val="24"/>
              </w:rPr>
            </w:pPr>
            <w:r w:rsidRPr="003A13CF">
              <w:rPr>
                <w:rFonts w:ascii="Arial" w:hAnsi="Arial" w:cs="Arial"/>
                <w:b/>
                <w:sz w:val="24"/>
                <w:szCs w:val="24"/>
              </w:rPr>
              <w:t>MIDA’s Overview of Malaysia’s Investment Performance (Manufacturing Sector)</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 xml:space="preserve">Global Economic Investment Growth </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Performance of MIDA’s Initiatives 2021 (for Manufacturing Sector)</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Malaysia’s Private Investment Performance 2021 (Manufacturing Sector)</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Total Realised Investments (GFCF)</w:t>
            </w:r>
          </w:p>
          <w:p w:rsidR="00A872ED" w:rsidRPr="003A13CF" w:rsidRDefault="00A872ED" w:rsidP="00865B84">
            <w:pPr>
              <w:pStyle w:val="ListParagraph"/>
              <w:numPr>
                <w:ilvl w:val="0"/>
                <w:numId w:val="38"/>
              </w:numPr>
              <w:spacing w:after="0" w:line="240" w:lineRule="auto"/>
              <w:ind w:left="714" w:hanging="357"/>
              <w:rPr>
                <w:rFonts w:ascii="Arial" w:hAnsi="Arial" w:cs="Arial"/>
                <w:sz w:val="24"/>
                <w:szCs w:val="24"/>
              </w:rPr>
            </w:pPr>
            <w:r w:rsidRPr="003A13CF">
              <w:rPr>
                <w:rFonts w:ascii="Arial" w:hAnsi="Arial" w:cs="Arial"/>
                <w:sz w:val="24"/>
                <w:szCs w:val="24"/>
              </w:rPr>
              <w:t>Re-implementation of Movement Control Order (MCO)</w:t>
            </w:r>
          </w:p>
          <w:p w:rsidR="00A872ED" w:rsidRPr="003A13CF" w:rsidRDefault="00A872ED" w:rsidP="00865B84">
            <w:pPr>
              <w:pStyle w:val="ListParagraph"/>
              <w:spacing w:after="0" w:line="240" w:lineRule="auto"/>
              <w:ind w:left="714"/>
              <w:rPr>
                <w:rFonts w:ascii="Arial" w:hAnsi="Arial" w:cs="Arial"/>
                <w:sz w:val="24"/>
                <w:szCs w:val="24"/>
              </w:rPr>
            </w:pPr>
          </w:p>
        </w:tc>
      </w:tr>
      <w:tr w:rsidR="00A872ED" w:rsidRPr="003A13CF" w:rsidTr="00865B84">
        <w:tc>
          <w:tcPr>
            <w:tcW w:w="710" w:type="dxa"/>
            <w:vMerge/>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MIDA’s Overview of Malaysia’s Investment Performance (Services Sector)</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Performance of MIDA’s initiatives 2021 (for services sector)</w:t>
            </w:r>
          </w:p>
          <w:p w:rsidR="00A872ED" w:rsidRPr="003A13CF" w:rsidRDefault="00A872ED" w:rsidP="00865B84">
            <w:pPr>
              <w:pStyle w:val="ListParagraph"/>
              <w:numPr>
                <w:ilvl w:val="0"/>
                <w:numId w:val="38"/>
              </w:numPr>
              <w:spacing w:after="0" w:line="240" w:lineRule="auto"/>
              <w:ind w:left="714" w:hanging="357"/>
              <w:rPr>
                <w:rFonts w:ascii="Arial" w:hAnsi="Arial" w:cs="Arial"/>
                <w:sz w:val="24"/>
                <w:szCs w:val="24"/>
              </w:rPr>
            </w:pPr>
            <w:r w:rsidRPr="003A13CF">
              <w:rPr>
                <w:rFonts w:ascii="Arial" w:hAnsi="Arial" w:cs="Arial"/>
                <w:sz w:val="24"/>
                <w:szCs w:val="24"/>
              </w:rPr>
              <w:t>Malaysia’s Private Investment Performance 2021 (Services Sector)</w:t>
            </w:r>
          </w:p>
        </w:tc>
      </w:tr>
      <w:tr w:rsidR="00A872ED" w:rsidRPr="003A13CF" w:rsidTr="00865B84">
        <w:tc>
          <w:tcPr>
            <w:tcW w:w="710" w:type="dxa"/>
            <w:vMerge/>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contextualSpacing/>
              <w:rPr>
                <w:rFonts w:ascii="Arial" w:hAnsi="Arial" w:cs="Arial"/>
                <w:b/>
                <w:sz w:val="24"/>
                <w:szCs w:val="24"/>
              </w:rPr>
            </w:pPr>
            <w:r w:rsidRPr="003A13CF">
              <w:rPr>
                <w:rFonts w:ascii="Arial" w:hAnsi="Arial" w:cs="Arial"/>
                <w:b/>
                <w:sz w:val="24"/>
                <w:szCs w:val="24"/>
              </w:rPr>
              <w:t>Malaysia’s Foreign Direct Investment vis-à-vis Global Investments Scenario</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 xml:space="preserve">Performance of Malaysia’s FDI </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MIDA’s Promotion Strategies and Initiative</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 xml:space="preserve">How to Sustain FDI despite the Current Covid-19 Pandemic </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Malaysia’s International Ranking</w:t>
            </w:r>
          </w:p>
        </w:tc>
      </w:tr>
      <w:tr w:rsidR="00A872ED" w:rsidRPr="003A13CF" w:rsidTr="00865B84">
        <w:tc>
          <w:tcPr>
            <w:tcW w:w="710" w:type="dxa"/>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Malaysia’s Domestic Investment Scenario</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Performance of Malaysia’s DDI</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MIDA’s Promotion Strategies and Initiative</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Collaboration with Industry Associations</w:t>
            </w:r>
          </w:p>
          <w:p w:rsidR="00A872ED" w:rsidRPr="003A13CF" w:rsidRDefault="00A872ED" w:rsidP="00865B84">
            <w:pPr>
              <w:pStyle w:val="ListParagraph"/>
              <w:numPr>
                <w:ilvl w:val="0"/>
                <w:numId w:val="38"/>
              </w:numPr>
              <w:spacing w:before="240" w:after="240" w:line="240" w:lineRule="auto"/>
              <w:rPr>
                <w:rFonts w:ascii="Arial" w:hAnsi="Arial" w:cs="Arial"/>
                <w:sz w:val="24"/>
                <w:szCs w:val="24"/>
              </w:rPr>
            </w:pPr>
            <w:r w:rsidRPr="003A13CF">
              <w:rPr>
                <w:rFonts w:ascii="Arial" w:hAnsi="Arial" w:cs="Arial"/>
                <w:sz w:val="24"/>
                <w:szCs w:val="24"/>
              </w:rPr>
              <w:t>How to Sustain DDI despite the Current Covid-19 Pandemic</w:t>
            </w:r>
          </w:p>
        </w:tc>
      </w:tr>
      <w:tr w:rsidR="00A872ED" w:rsidRPr="003A13CF" w:rsidTr="00865B84">
        <w:trPr>
          <w:trHeight w:val="54"/>
        </w:trPr>
        <w:tc>
          <w:tcPr>
            <w:tcW w:w="710" w:type="dxa"/>
            <w:shd w:val="clear" w:color="auto" w:fill="FDE9D9" w:themeFill="accent6" w:themeFillTint="33"/>
            <w:vAlign w:val="center"/>
          </w:tcPr>
          <w:p w:rsidR="00A872ED" w:rsidRPr="003A13CF" w:rsidRDefault="00A872ED" w:rsidP="00865B84">
            <w:pPr>
              <w:spacing w:before="120" w:after="120"/>
              <w:jc w:val="center"/>
              <w:rPr>
                <w:rFonts w:ascii="Arial" w:hAnsi="Arial" w:cs="Arial"/>
                <w:b/>
                <w:sz w:val="24"/>
                <w:szCs w:val="24"/>
              </w:rPr>
            </w:pPr>
            <w:r w:rsidRPr="003A13CF">
              <w:rPr>
                <w:rFonts w:ascii="Arial" w:hAnsi="Arial" w:cs="Arial"/>
                <w:b/>
                <w:sz w:val="24"/>
                <w:szCs w:val="24"/>
              </w:rPr>
              <w:t>2</w:t>
            </w:r>
          </w:p>
        </w:tc>
        <w:tc>
          <w:tcPr>
            <w:tcW w:w="9213" w:type="dxa"/>
            <w:gridSpan w:val="2"/>
            <w:shd w:val="clear" w:color="auto" w:fill="FDE9D9" w:themeFill="accent6" w:themeFillTint="33"/>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PERFORMANCE OF THE MANUFACTURING SECTOR</w:t>
            </w:r>
          </w:p>
        </w:tc>
      </w:tr>
      <w:tr w:rsidR="00A872ED" w:rsidRPr="003A13CF" w:rsidTr="00865B84">
        <w:trPr>
          <w:trHeight w:val="54"/>
        </w:trPr>
        <w:tc>
          <w:tcPr>
            <w:tcW w:w="710" w:type="dxa"/>
            <w:vMerge w:val="restart"/>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Borders>
              <w:bottom w:val="single" w:sz="4" w:space="0" w:color="auto"/>
            </w:tcBorders>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2.1 SUMMARY OF PERFORMANCE:</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Capital-Intensity (CIPE) of Manufacturing Projects</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Projects Approved By Industry</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Export-Oriented Projects</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Employment Opportunities</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Approved Projects By Ownership</w:t>
            </w:r>
          </w:p>
          <w:p w:rsidR="00A872ED" w:rsidRPr="003A13CF" w:rsidRDefault="00A872ED" w:rsidP="00865B84">
            <w:pPr>
              <w:pStyle w:val="ListParagraph"/>
              <w:numPr>
                <w:ilvl w:val="0"/>
                <w:numId w:val="39"/>
              </w:numPr>
              <w:tabs>
                <w:tab w:val="num" w:pos="1206"/>
              </w:tabs>
              <w:spacing w:before="240" w:after="240" w:line="240" w:lineRule="auto"/>
              <w:rPr>
                <w:rFonts w:ascii="Arial" w:hAnsi="Arial" w:cs="Arial"/>
                <w:sz w:val="24"/>
                <w:szCs w:val="24"/>
              </w:rPr>
            </w:pPr>
            <w:r w:rsidRPr="003A13CF">
              <w:rPr>
                <w:rFonts w:ascii="Arial" w:hAnsi="Arial" w:cs="Arial"/>
                <w:sz w:val="24"/>
                <w:szCs w:val="24"/>
              </w:rPr>
              <w:t>Approved Projects By Location</w:t>
            </w:r>
          </w:p>
          <w:p w:rsidR="00A872ED" w:rsidRPr="003A13CF" w:rsidRDefault="00A872ED" w:rsidP="00865B84">
            <w:pPr>
              <w:pStyle w:val="ListParagraph"/>
              <w:numPr>
                <w:ilvl w:val="0"/>
                <w:numId w:val="39"/>
              </w:numPr>
              <w:tabs>
                <w:tab w:val="num" w:pos="1206"/>
              </w:tabs>
              <w:spacing w:after="0" w:line="240" w:lineRule="auto"/>
              <w:ind w:left="737" w:hanging="357"/>
              <w:rPr>
                <w:rFonts w:ascii="Arial" w:hAnsi="Arial" w:cs="Arial"/>
                <w:sz w:val="24"/>
                <w:szCs w:val="24"/>
              </w:rPr>
            </w:pPr>
            <w:r w:rsidRPr="003A13CF">
              <w:rPr>
                <w:rFonts w:ascii="Arial" w:hAnsi="Arial" w:cs="Arial"/>
                <w:sz w:val="24"/>
                <w:szCs w:val="24"/>
              </w:rPr>
              <w:t>Implemented Manufacturing Projects</w:t>
            </w:r>
          </w:p>
          <w:p w:rsidR="00A872ED" w:rsidRPr="003A13CF" w:rsidRDefault="00A872ED" w:rsidP="00865B84">
            <w:pPr>
              <w:pStyle w:val="ListParagraph"/>
              <w:numPr>
                <w:ilvl w:val="0"/>
                <w:numId w:val="39"/>
              </w:numPr>
              <w:tabs>
                <w:tab w:val="num" w:pos="1206"/>
              </w:tabs>
              <w:spacing w:after="0" w:line="240" w:lineRule="auto"/>
              <w:ind w:left="737" w:hanging="357"/>
              <w:rPr>
                <w:rFonts w:ascii="Arial" w:hAnsi="Arial" w:cs="Arial"/>
                <w:sz w:val="24"/>
                <w:szCs w:val="24"/>
              </w:rPr>
            </w:pPr>
            <w:r w:rsidRPr="003A13CF">
              <w:rPr>
                <w:rFonts w:ascii="Arial" w:hAnsi="Arial" w:cs="Arial"/>
                <w:sz w:val="24"/>
                <w:szCs w:val="24"/>
              </w:rPr>
              <w:t>List of Quality Manufacturing Projects</w:t>
            </w:r>
          </w:p>
        </w:tc>
      </w:tr>
      <w:tr w:rsidR="00A872ED" w:rsidRPr="003A13CF" w:rsidTr="00865B84">
        <w:trPr>
          <w:trHeight w:val="340"/>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sz w:val="24"/>
                <w:szCs w:val="24"/>
              </w:rPr>
            </w:pPr>
            <w:r w:rsidRPr="003A13CF">
              <w:rPr>
                <w:rFonts w:ascii="Arial" w:hAnsi="Arial" w:cs="Arial"/>
                <w:b/>
                <w:sz w:val="24"/>
                <w:szCs w:val="24"/>
              </w:rPr>
              <w:t>2.2 PERFORMANCE BY INDUSTRY</w:t>
            </w:r>
          </w:p>
        </w:tc>
      </w:tr>
      <w:tr w:rsidR="00A872ED" w:rsidRPr="003A13CF" w:rsidTr="00865B84">
        <w:trPr>
          <w:trHeight w:val="495"/>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240" w:after="240"/>
              <w:rPr>
                <w:rFonts w:ascii="Arial" w:hAnsi="Arial" w:cs="Arial"/>
                <w:b/>
                <w:sz w:val="24"/>
                <w:szCs w:val="24"/>
              </w:rPr>
            </w:pPr>
            <w:r w:rsidRPr="003A13CF">
              <w:rPr>
                <w:rFonts w:ascii="Arial" w:hAnsi="Arial" w:cs="Arial"/>
                <w:b/>
                <w:sz w:val="24"/>
                <w:szCs w:val="24"/>
              </w:rPr>
              <w:t>ELECTRICAL AND ELECTRONICS INDUSTRY</w:t>
            </w:r>
          </w:p>
          <w:p w:rsidR="00A872ED" w:rsidRPr="003A13CF" w:rsidRDefault="00A872ED" w:rsidP="00865B84">
            <w:pPr>
              <w:pStyle w:val="ListParagraph"/>
              <w:numPr>
                <w:ilvl w:val="0"/>
                <w:numId w:val="52"/>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2"/>
              </w:numPr>
              <w:spacing w:before="240" w:after="240" w:line="240" w:lineRule="auto"/>
              <w:rPr>
                <w:rFonts w:ascii="Arial" w:hAnsi="Arial" w:cs="Arial"/>
                <w:sz w:val="24"/>
                <w:szCs w:val="24"/>
              </w:rPr>
            </w:pPr>
            <w:r w:rsidRPr="003A13CF">
              <w:rPr>
                <w:rFonts w:ascii="Arial" w:hAnsi="Arial" w:cs="Arial"/>
                <w:sz w:val="24"/>
                <w:szCs w:val="24"/>
              </w:rPr>
              <w:t>Outlook for the sectors for 2022</w:t>
            </w:r>
          </w:p>
          <w:p w:rsidR="00A872ED" w:rsidRPr="003A13CF" w:rsidRDefault="00A872ED" w:rsidP="00865B84">
            <w:pPr>
              <w:pStyle w:val="ListParagraph"/>
              <w:numPr>
                <w:ilvl w:val="0"/>
                <w:numId w:val="52"/>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2"/>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 xml:space="preserve">Electronic Component </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Consumer Electronics</w:t>
            </w:r>
          </w:p>
          <w:p w:rsidR="00A872ED" w:rsidRPr="003A13CF" w:rsidRDefault="00A872ED" w:rsidP="00865B84">
            <w:pPr>
              <w:pStyle w:val="ListParagraph"/>
              <w:numPr>
                <w:ilvl w:val="0"/>
                <w:numId w:val="40"/>
              </w:numPr>
              <w:spacing w:before="240" w:after="240" w:line="240" w:lineRule="auto"/>
              <w:ind w:left="1100"/>
              <w:rPr>
                <w:rFonts w:ascii="Arial" w:hAnsi="Arial" w:cs="Arial"/>
                <w:sz w:val="24"/>
                <w:szCs w:val="24"/>
              </w:rPr>
            </w:pPr>
            <w:r w:rsidRPr="003A13CF">
              <w:rPr>
                <w:rFonts w:ascii="Arial" w:hAnsi="Arial" w:cs="Arial"/>
                <w:sz w:val="24"/>
                <w:szCs w:val="24"/>
              </w:rPr>
              <w:t xml:space="preserve">Industrial Electronics </w:t>
            </w:r>
          </w:p>
          <w:p w:rsidR="00A872ED" w:rsidRPr="003A13CF" w:rsidRDefault="00A872ED" w:rsidP="00865B84">
            <w:pPr>
              <w:pStyle w:val="ListParagraph"/>
              <w:numPr>
                <w:ilvl w:val="0"/>
                <w:numId w:val="40"/>
              </w:numPr>
              <w:spacing w:before="240" w:after="240" w:line="240" w:lineRule="auto"/>
              <w:ind w:left="1100"/>
              <w:rPr>
                <w:rFonts w:ascii="Arial" w:hAnsi="Arial" w:cs="Arial"/>
                <w:sz w:val="24"/>
                <w:szCs w:val="24"/>
              </w:rPr>
            </w:pPr>
            <w:r w:rsidRPr="003A13CF">
              <w:rPr>
                <w:rFonts w:ascii="Arial" w:hAnsi="Arial" w:cs="Arial"/>
                <w:sz w:val="24"/>
                <w:szCs w:val="24"/>
              </w:rPr>
              <w:t>Electrical Component</w:t>
            </w:r>
          </w:p>
          <w:p w:rsidR="00A872ED" w:rsidRDefault="00A872ED" w:rsidP="00865B84">
            <w:pPr>
              <w:pStyle w:val="ListParagraph"/>
              <w:numPr>
                <w:ilvl w:val="0"/>
                <w:numId w:val="40"/>
              </w:numPr>
              <w:spacing w:after="0" w:line="240" w:lineRule="auto"/>
              <w:ind w:left="1100" w:hanging="357"/>
              <w:rPr>
                <w:rFonts w:ascii="Arial" w:hAnsi="Arial" w:cs="Arial"/>
                <w:sz w:val="24"/>
                <w:szCs w:val="24"/>
              </w:rPr>
            </w:pPr>
            <w:r w:rsidRPr="003A13CF">
              <w:rPr>
                <w:rFonts w:ascii="Arial" w:hAnsi="Arial" w:cs="Arial"/>
                <w:sz w:val="24"/>
                <w:szCs w:val="24"/>
              </w:rPr>
              <w:t>Electrical Appliances</w:t>
            </w:r>
          </w:p>
          <w:p w:rsidR="00A872ED" w:rsidRPr="003A13CF" w:rsidRDefault="00A872ED" w:rsidP="00865B84">
            <w:pPr>
              <w:pStyle w:val="ListParagraph"/>
              <w:spacing w:after="0" w:line="240" w:lineRule="auto"/>
              <w:ind w:left="1100"/>
              <w:rPr>
                <w:rFonts w:ascii="Arial" w:hAnsi="Arial" w:cs="Arial"/>
                <w:sz w:val="24"/>
                <w:szCs w:val="24"/>
              </w:rPr>
            </w:pP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TRANSPORT INDUSTRY</w:t>
            </w:r>
          </w:p>
          <w:p w:rsidR="00A872ED" w:rsidRPr="003A13CF" w:rsidRDefault="00A872ED" w:rsidP="00865B84">
            <w:pPr>
              <w:pStyle w:val="ListParagraph"/>
              <w:numPr>
                <w:ilvl w:val="0"/>
                <w:numId w:val="53"/>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3"/>
              </w:numPr>
              <w:spacing w:before="240" w:after="240" w:line="240" w:lineRule="auto"/>
              <w:rPr>
                <w:rFonts w:ascii="Arial" w:hAnsi="Arial" w:cs="Arial"/>
                <w:sz w:val="24"/>
                <w:szCs w:val="24"/>
              </w:rPr>
            </w:pPr>
            <w:r w:rsidRPr="003A13CF">
              <w:rPr>
                <w:rFonts w:ascii="Arial" w:hAnsi="Arial" w:cs="Arial"/>
                <w:sz w:val="24"/>
                <w:szCs w:val="24"/>
              </w:rPr>
              <w:t xml:space="preserve">Outlook for the Sector for 2022 </w:t>
            </w:r>
          </w:p>
          <w:p w:rsidR="00A872ED" w:rsidRPr="003A13CF" w:rsidRDefault="00A872ED" w:rsidP="00865B84">
            <w:pPr>
              <w:pStyle w:val="ListParagraph"/>
              <w:numPr>
                <w:ilvl w:val="0"/>
                <w:numId w:val="53"/>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4"/>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Rail</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Automotive</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Aerospace</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Shipbuilding &amp; Ship Repair</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MACHINERY &amp; METAL INDUSTRY</w:t>
            </w:r>
          </w:p>
          <w:p w:rsidR="00A872ED" w:rsidRPr="003A13CF" w:rsidRDefault="00A872ED" w:rsidP="00865B84">
            <w:pPr>
              <w:pStyle w:val="ListParagraph"/>
              <w:numPr>
                <w:ilvl w:val="0"/>
                <w:numId w:val="55"/>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5"/>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55"/>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5"/>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Machinery and Equipment</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Engineering Support Industry</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Basic Metal Products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Fabricated Metal Products</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TEXTILES</w:t>
            </w:r>
          </w:p>
          <w:p w:rsidR="00A872ED" w:rsidRPr="003A13CF" w:rsidRDefault="00A872ED" w:rsidP="00865B84">
            <w:pPr>
              <w:pStyle w:val="ListParagraph"/>
              <w:numPr>
                <w:ilvl w:val="0"/>
                <w:numId w:val="56"/>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6"/>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56"/>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6"/>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Textiles and Textile Products</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ind w:left="23"/>
              <w:rPr>
                <w:rFonts w:ascii="Arial" w:hAnsi="Arial" w:cs="Arial"/>
                <w:b/>
                <w:sz w:val="24"/>
                <w:szCs w:val="24"/>
              </w:rPr>
            </w:pPr>
            <w:r w:rsidRPr="003A13CF">
              <w:rPr>
                <w:rFonts w:ascii="Arial" w:hAnsi="Arial" w:cs="Arial"/>
                <w:b/>
                <w:sz w:val="24"/>
                <w:szCs w:val="24"/>
              </w:rPr>
              <w:t>BUILDING TECHNOLOGY</w:t>
            </w:r>
          </w:p>
          <w:p w:rsidR="00A872ED" w:rsidRPr="003A13CF" w:rsidRDefault="00A872ED" w:rsidP="00865B84">
            <w:pPr>
              <w:pStyle w:val="ListParagraph"/>
              <w:numPr>
                <w:ilvl w:val="0"/>
                <w:numId w:val="57"/>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7"/>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57"/>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7"/>
              </w:numPr>
              <w:spacing w:before="240" w:after="240" w:line="240" w:lineRule="auto"/>
              <w:rPr>
                <w:rFonts w:ascii="Arial" w:hAnsi="Arial" w:cs="Arial"/>
                <w:b/>
                <w:sz w:val="24"/>
                <w:szCs w:val="24"/>
              </w:rPr>
            </w:pPr>
            <w:r w:rsidRPr="003A13CF">
              <w:rPr>
                <w:rFonts w:ascii="Arial" w:hAnsi="Arial" w:cs="Arial"/>
                <w:sz w:val="24"/>
                <w:szCs w:val="24"/>
              </w:rPr>
              <w:t>Performance of the Sub-Sectors and Notable Projects:</w:t>
            </w:r>
          </w:p>
          <w:p w:rsidR="00A872ED" w:rsidRPr="006171A5" w:rsidRDefault="00A872ED" w:rsidP="00865B84">
            <w:pPr>
              <w:pStyle w:val="ListParagraph"/>
              <w:numPr>
                <w:ilvl w:val="0"/>
                <w:numId w:val="46"/>
              </w:numPr>
              <w:spacing w:before="240" w:after="240" w:line="240" w:lineRule="auto"/>
              <w:ind w:left="1080"/>
              <w:rPr>
                <w:rFonts w:ascii="Arial" w:hAnsi="Arial" w:cs="Arial"/>
                <w:b/>
                <w:sz w:val="24"/>
                <w:szCs w:val="24"/>
              </w:rPr>
            </w:pPr>
            <w:r w:rsidRPr="003A13CF">
              <w:rPr>
                <w:rFonts w:ascii="Arial" w:hAnsi="Arial" w:cs="Arial"/>
                <w:sz w:val="24"/>
                <w:szCs w:val="24"/>
              </w:rPr>
              <w:t>Non-Metallic Mineral Products</w:t>
            </w:r>
          </w:p>
          <w:p w:rsidR="00A872ED" w:rsidRPr="006171A5" w:rsidRDefault="00A872ED" w:rsidP="00865B84">
            <w:pPr>
              <w:spacing w:before="240" w:after="240" w:line="240" w:lineRule="auto"/>
              <w:rPr>
                <w:rFonts w:ascii="Arial" w:hAnsi="Arial" w:cs="Arial"/>
                <w:b/>
                <w:sz w:val="24"/>
                <w:szCs w:val="24"/>
              </w:rPr>
            </w:pP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MEDICAL TECHNOLOGY</w:t>
            </w:r>
          </w:p>
          <w:p w:rsidR="00A872ED" w:rsidRPr="003A13CF" w:rsidRDefault="00A872ED" w:rsidP="00865B84">
            <w:pPr>
              <w:pStyle w:val="ListParagraph"/>
              <w:numPr>
                <w:ilvl w:val="0"/>
                <w:numId w:val="47"/>
              </w:numPr>
              <w:spacing w:before="240" w:after="240" w:line="240" w:lineRule="auto"/>
              <w:rPr>
                <w:rFonts w:ascii="Arial" w:hAnsi="Arial" w:cs="Arial"/>
                <w:sz w:val="24"/>
                <w:szCs w:val="24"/>
              </w:rPr>
            </w:pPr>
            <w:r w:rsidRPr="003A13CF">
              <w:rPr>
                <w:rFonts w:ascii="Arial" w:hAnsi="Arial" w:cs="Arial"/>
                <w:sz w:val="24"/>
                <w:szCs w:val="24"/>
              </w:rPr>
              <w:lastRenderedPageBreak/>
              <w:t>Overview of the Sector for 2021</w:t>
            </w:r>
          </w:p>
          <w:p w:rsidR="00A872ED" w:rsidRPr="003A13CF" w:rsidRDefault="00A872ED" w:rsidP="00865B84">
            <w:pPr>
              <w:pStyle w:val="ListParagraph"/>
              <w:numPr>
                <w:ilvl w:val="0"/>
                <w:numId w:val="47"/>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47"/>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47"/>
              </w:numPr>
              <w:spacing w:before="240" w:after="240" w:line="240" w:lineRule="auto"/>
              <w:rPr>
                <w:rFonts w:ascii="Arial" w:hAnsi="Arial" w:cs="Arial"/>
                <w:b/>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 xml:space="preserve">Medical Devices </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Pharmaceutical</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Biotechnology Industry (including Bionexus Projects)</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FOOD TECHNOLOGY</w:t>
            </w:r>
          </w:p>
          <w:p w:rsidR="00A872ED" w:rsidRPr="003A13CF" w:rsidRDefault="00A872ED" w:rsidP="00865B84">
            <w:pPr>
              <w:pStyle w:val="ListParagraph"/>
              <w:numPr>
                <w:ilvl w:val="0"/>
                <w:numId w:val="58"/>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8"/>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58"/>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8"/>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Agriculture and Food Processing</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Palm Oil Products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Palm Biomass</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CHEMICAL &amp; ADVANCED MATERIALS</w:t>
            </w:r>
          </w:p>
          <w:p w:rsidR="00A872ED" w:rsidRPr="003A13CF" w:rsidRDefault="00A872ED" w:rsidP="00865B84">
            <w:pPr>
              <w:pStyle w:val="ListParagraph"/>
              <w:numPr>
                <w:ilvl w:val="0"/>
                <w:numId w:val="59"/>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59"/>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59"/>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59"/>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Chemicals and Chemical Products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Petroleum Products Including Petrochemical</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Plastic Products</w:t>
            </w:r>
          </w:p>
          <w:p w:rsidR="00A872ED" w:rsidRPr="003A13CF" w:rsidRDefault="00A872ED" w:rsidP="00865B84">
            <w:pPr>
              <w:pStyle w:val="ListParagraph"/>
              <w:numPr>
                <w:ilvl w:val="0"/>
                <w:numId w:val="46"/>
              </w:numPr>
              <w:spacing w:after="0" w:line="240" w:lineRule="auto"/>
              <w:ind w:left="1077" w:hanging="357"/>
              <w:rPr>
                <w:rFonts w:ascii="Arial" w:hAnsi="Arial" w:cs="Arial"/>
                <w:sz w:val="24"/>
                <w:szCs w:val="24"/>
              </w:rPr>
            </w:pPr>
            <w:r w:rsidRPr="003A13CF">
              <w:rPr>
                <w:rFonts w:ascii="Arial" w:hAnsi="Arial" w:cs="Arial"/>
                <w:sz w:val="24"/>
                <w:szCs w:val="24"/>
              </w:rPr>
              <w:t>Rubber Products</w:t>
            </w:r>
          </w:p>
          <w:p w:rsidR="00A872ED" w:rsidRPr="003A13CF" w:rsidRDefault="00A872ED" w:rsidP="00865B84">
            <w:pPr>
              <w:pStyle w:val="ListParagraph"/>
              <w:numPr>
                <w:ilvl w:val="0"/>
                <w:numId w:val="46"/>
              </w:numPr>
              <w:spacing w:after="0" w:line="240" w:lineRule="auto"/>
              <w:ind w:left="1077" w:hanging="357"/>
              <w:rPr>
                <w:rFonts w:ascii="Arial" w:hAnsi="Arial" w:cs="Arial"/>
                <w:sz w:val="24"/>
                <w:szCs w:val="24"/>
              </w:rPr>
            </w:pPr>
            <w:r w:rsidRPr="003A13CF">
              <w:rPr>
                <w:rFonts w:ascii="Arial" w:hAnsi="Arial" w:cs="Arial"/>
                <w:sz w:val="24"/>
                <w:szCs w:val="24"/>
              </w:rPr>
              <w:t>Oleochemicals</w:t>
            </w:r>
          </w:p>
        </w:tc>
      </w:tr>
      <w:tr w:rsidR="00A872ED" w:rsidRPr="003A13CF" w:rsidTr="00865B84">
        <w:trPr>
          <w:trHeight w:val="77"/>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WOOD-BASED INDUSTRY</w:t>
            </w:r>
          </w:p>
          <w:p w:rsidR="00A872ED" w:rsidRPr="003A13CF" w:rsidRDefault="00A872ED" w:rsidP="00865B84">
            <w:pPr>
              <w:pStyle w:val="ListParagraph"/>
              <w:numPr>
                <w:ilvl w:val="0"/>
                <w:numId w:val="60"/>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0"/>
              </w:numPr>
              <w:spacing w:before="240" w:after="240" w:line="240" w:lineRule="auto"/>
              <w:rPr>
                <w:rFonts w:ascii="Arial" w:hAnsi="Arial" w:cs="Arial"/>
                <w:sz w:val="24"/>
                <w:szCs w:val="24"/>
              </w:rPr>
            </w:pPr>
            <w:r w:rsidRPr="003A13CF">
              <w:rPr>
                <w:rFonts w:ascii="Arial" w:hAnsi="Arial" w:cs="Arial"/>
                <w:sz w:val="24"/>
                <w:szCs w:val="24"/>
              </w:rPr>
              <w:t>Outlook for the sectors for 2022</w:t>
            </w:r>
          </w:p>
          <w:p w:rsidR="00A872ED" w:rsidRPr="003A13CF" w:rsidRDefault="00A872ED" w:rsidP="00865B84">
            <w:pPr>
              <w:pStyle w:val="ListParagraph"/>
              <w:numPr>
                <w:ilvl w:val="0"/>
                <w:numId w:val="60"/>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0"/>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Wood and Wood Products &amp; Furniture and Fixtures</w:t>
            </w:r>
          </w:p>
          <w:p w:rsidR="00A872ED" w:rsidRPr="00A872ED" w:rsidRDefault="00A872ED" w:rsidP="00A872ED">
            <w:pPr>
              <w:pStyle w:val="ListParagraph"/>
              <w:numPr>
                <w:ilvl w:val="0"/>
                <w:numId w:val="46"/>
              </w:numPr>
              <w:spacing w:before="240" w:after="240" w:line="240" w:lineRule="auto"/>
              <w:ind w:left="1080"/>
              <w:rPr>
                <w:rFonts w:ascii="Arial" w:hAnsi="Arial" w:cs="Arial"/>
                <w:sz w:val="24"/>
                <w:szCs w:val="24"/>
              </w:rPr>
            </w:pPr>
            <w:r w:rsidRPr="003A13CF">
              <w:rPr>
                <w:rFonts w:ascii="Arial" w:hAnsi="Arial" w:cs="Arial"/>
                <w:sz w:val="24"/>
                <w:szCs w:val="24"/>
              </w:rPr>
              <w:t>Paper, Printing and Publishing</w:t>
            </w:r>
          </w:p>
        </w:tc>
      </w:tr>
      <w:tr w:rsidR="00A872ED" w:rsidRPr="003A13CF" w:rsidTr="00865B84">
        <w:trPr>
          <w:trHeight w:val="260"/>
        </w:trPr>
        <w:tc>
          <w:tcPr>
            <w:tcW w:w="9923" w:type="dxa"/>
            <w:gridSpan w:val="3"/>
            <w:shd w:val="clear" w:color="auto" w:fill="FDE9D9" w:themeFill="accent6" w:themeFillTint="33"/>
            <w:vAlign w:val="center"/>
          </w:tcPr>
          <w:p w:rsidR="00A872ED" w:rsidRPr="003A13CF" w:rsidRDefault="00A872ED" w:rsidP="00865B84">
            <w:pPr>
              <w:spacing w:before="120" w:after="120"/>
              <w:ind w:left="442" w:hanging="442"/>
              <w:rPr>
                <w:rFonts w:ascii="Arial" w:hAnsi="Arial" w:cs="Arial"/>
                <w:b/>
                <w:sz w:val="24"/>
                <w:szCs w:val="24"/>
              </w:rPr>
            </w:pPr>
            <w:r w:rsidRPr="003A13CF">
              <w:rPr>
                <w:rFonts w:ascii="Arial" w:hAnsi="Arial" w:cs="Arial"/>
                <w:b/>
                <w:sz w:val="24"/>
                <w:szCs w:val="24"/>
              </w:rPr>
              <w:t>3. PERFORMANCE OF THE SERVICES  SECTOR</w:t>
            </w:r>
          </w:p>
        </w:tc>
      </w:tr>
      <w:tr w:rsidR="00A872ED" w:rsidRPr="003A13CF" w:rsidTr="00865B84">
        <w:tc>
          <w:tcPr>
            <w:tcW w:w="710" w:type="dxa"/>
            <w:vMerge w:val="restart"/>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sz w:val="24"/>
                <w:szCs w:val="24"/>
              </w:rPr>
            </w:pPr>
            <w:r w:rsidRPr="003A13CF">
              <w:rPr>
                <w:rFonts w:ascii="Arial" w:hAnsi="Arial" w:cs="Arial"/>
                <w:b/>
                <w:sz w:val="24"/>
                <w:szCs w:val="24"/>
              </w:rPr>
              <w:t>3.1</w:t>
            </w:r>
            <w:r w:rsidRPr="003A13CF">
              <w:rPr>
                <w:rFonts w:ascii="Arial" w:hAnsi="Arial" w:cs="Arial"/>
                <w:sz w:val="24"/>
                <w:szCs w:val="24"/>
              </w:rPr>
              <w:t xml:space="preserve"> </w:t>
            </w:r>
            <w:r w:rsidRPr="003A13CF">
              <w:rPr>
                <w:rFonts w:ascii="Arial" w:hAnsi="Arial" w:cs="Arial"/>
                <w:b/>
                <w:sz w:val="24"/>
                <w:szCs w:val="24"/>
              </w:rPr>
              <w:t>SUMMARY OF PERFORMANCE:</w:t>
            </w:r>
          </w:p>
          <w:p w:rsidR="00A872ED" w:rsidRPr="003A13CF" w:rsidRDefault="00A872ED" w:rsidP="00865B84">
            <w:pPr>
              <w:pStyle w:val="ListParagraph"/>
              <w:numPr>
                <w:ilvl w:val="0"/>
                <w:numId w:val="48"/>
              </w:numPr>
              <w:spacing w:before="240" w:after="240"/>
              <w:rPr>
                <w:rFonts w:ascii="Arial" w:hAnsi="Arial" w:cs="Arial"/>
                <w:sz w:val="24"/>
                <w:szCs w:val="24"/>
              </w:rPr>
            </w:pPr>
            <w:r w:rsidRPr="003A13CF">
              <w:rPr>
                <w:rFonts w:ascii="Arial" w:hAnsi="Arial" w:cs="Arial"/>
                <w:sz w:val="24"/>
                <w:szCs w:val="24"/>
              </w:rPr>
              <w:lastRenderedPageBreak/>
              <w:t>Overview of Investments in the Services Sector</w:t>
            </w:r>
          </w:p>
          <w:p w:rsidR="00A872ED" w:rsidRPr="003A13CF" w:rsidRDefault="00A872ED" w:rsidP="00865B84">
            <w:pPr>
              <w:pStyle w:val="ListParagraph"/>
              <w:numPr>
                <w:ilvl w:val="0"/>
                <w:numId w:val="48"/>
              </w:numPr>
              <w:spacing w:before="240" w:after="240" w:line="240" w:lineRule="auto"/>
              <w:rPr>
                <w:rFonts w:ascii="Arial" w:hAnsi="Arial" w:cs="Arial"/>
                <w:sz w:val="24"/>
                <w:szCs w:val="24"/>
              </w:rPr>
            </w:pPr>
            <w:r w:rsidRPr="003A13CF">
              <w:rPr>
                <w:rFonts w:ascii="Arial" w:hAnsi="Arial" w:cs="Arial"/>
                <w:sz w:val="24"/>
                <w:szCs w:val="24"/>
              </w:rPr>
              <w:t>List of Quality Services Projects</w:t>
            </w: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sz w:val="24"/>
                <w:szCs w:val="24"/>
              </w:rPr>
            </w:pPr>
            <w:r w:rsidRPr="003A13CF">
              <w:rPr>
                <w:rFonts w:ascii="Arial" w:hAnsi="Arial" w:cs="Arial"/>
                <w:b/>
                <w:sz w:val="24"/>
                <w:szCs w:val="24"/>
              </w:rPr>
              <w:t>3.2 PERFORMANCE BY SUB-SECTORS</w:t>
            </w:r>
          </w:p>
        </w:tc>
      </w:tr>
      <w:tr w:rsidR="00A872ED" w:rsidRPr="003A13CF" w:rsidTr="00865B84">
        <w:trPr>
          <w:trHeight w:val="295"/>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Borders>
              <w:top w:val="nil"/>
            </w:tcBorders>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GLOBAL ESTABLISHMENTS</w:t>
            </w:r>
          </w:p>
          <w:p w:rsidR="00A872ED" w:rsidRPr="003A13CF" w:rsidRDefault="00A872ED" w:rsidP="00865B84">
            <w:pPr>
              <w:pStyle w:val="ListParagraph"/>
              <w:numPr>
                <w:ilvl w:val="0"/>
                <w:numId w:val="62"/>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2"/>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2"/>
              </w:numPr>
              <w:spacing w:before="240" w:after="240" w:line="240" w:lineRule="auto"/>
              <w:rPr>
                <w:rFonts w:ascii="Arial" w:hAnsi="Arial" w:cs="Arial"/>
                <w:sz w:val="24"/>
                <w:szCs w:val="24"/>
              </w:rPr>
            </w:pPr>
            <w:r w:rsidRPr="003A13CF">
              <w:rPr>
                <w:rFonts w:ascii="Arial" w:hAnsi="Arial" w:cs="Arial"/>
                <w:sz w:val="24"/>
                <w:szCs w:val="24"/>
              </w:rPr>
              <w:t xml:space="preserve">Potential / Opportunities of the Sector </w:t>
            </w:r>
          </w:p>
          <w:p w:rsidR="00A872ED" w:rsidRPr="003A13CF" w:rsidRDefault="00A872ED" w:rsidP="00865B84">
            <w:pPr>
              <w:pStyle w:val="ListParagraph"/>
              <w:numPr>
                <w:ilvl w:val="0"/>
                <w:numId w:val="62"/>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6"/>
              </w:numPr>
              <w:spacing w:before="240" w:after="240" w:line="240" w:lineRule="auto"/>
              <w:rPr>
                <w:rFonts w:ascii="Arial" w:hAnsi="Arial" w:cs="Arial"/>
                <w:sz w:val="24"/>
                <w:szCs w:val="24"/>
              </w:rPr>
            </w:pPr>
            <w:r w:rsidRPr="003A13CF">
              <w:rPr>
                <w:rFonts w:ascii="Arial" w:hAnsi="Arial" w:cs="Arial"/>
                <w:sz w:val="24"/>
                <w:szCs w:val="24"/>
              </w:rPr>
              <w:t>Principal Hub (PH)</w:t>
            </w:r>
          </w:p>
          <w:p w:rsidR="00A872ED" w:rsidRPr="003A13CF" w:rsidRDefault="00A872ED" w:rsidP="00865B84">
            <w:pPr>
              <w:pStyle w:val="ListParagraph"/>
              <w:numPr>
                <w:ilvl w:val="0"/>
                <w:numId w:val="46"/>
              </w:numPr>
              <w:spacing w:before="240" w:after="240" w:line="240" w:lineRule="auto"/>
              <w:rPr>
                <w:rFonts w:ascii="Arial" w:hAnsi="Arial" w:cs="Arial"/>
                <w:sz w:val="24"/>
                <w:szCs w:val="24"/>
              </w:rPr>
            </w:pPr>
            <w:r w:rsidRPr="003A13CF">
              <w:rPr>
                <w:rFonts w:ascii="Arial" w:hAnsi="Arial" w:cs="Arial"/>
                <w:sz w:val="24"/>
                <w:szCs w:val="24"/>
              </w:rPr>
              <w:t>Regional/Representative Offices (ROs/REs)</w:t>
            </w:r>
          </w:p>
        </w:tc>
      </w:tr>
      <w:tr w:rsidR="00A872ED" w:rsidRPr="003A13CF" w:rsidTr="00865B84">
        <w:trPr>
          <w:trHeight w:val="295"/>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BUSINESS SERVICES</w:t>
            </w:r>
          </w:p>
          <w:p w:rsidR="00A872ED" w:rsidRPr="003A13CF" w:rsidRDefault="00A872ED" w:rsidP="00865B84">
            <w:pPr>
              <w:pStyle w:val="ListParagraph"/>
              <w:numPr>
                <w:ilvl w:val="0"/>
                <w:numId w:val="61"/>
              </w:numPr>
              <w:spacing w:before="240" w:after="240" w:line="240" w:lineRule="auto"/>
              <w:ind w:left="360"/>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1"/>
              </w:numPr>
              <w:spacing w:before="240" w:after="240" w:line="240" w:lineRule="auto"/>
              <w:ind w:left="360"/>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1"/>
              </w:numPr>
              <w:spacing w:before="240" w:after="240" w:line="240" w:lineRule="auto"/>
              <w:ind w:left="360"/>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1"/>
              </w:numPr>
              <w:spacing w:before="240" w:after="240" w:line="240" w:lineRule="auto"/>
              <w:ind w:left="360"/>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1"/>
              </w:numPr>
              <w:spacing w:before="240" w:after="240" w:line="240" w:lineRule="auto"/>
              <w:ind w:left="720"/>
              <w:rPr>
                <w:rFonts w:ascii="Arial" w:hAnsi="Arial" w:cs="Arial"/>
                <w:sz w:val="24"/>
                <w:szCs w:val="24"/>
              </w:rPr>
            </w:pPr>
            <w:r w:rsidRPr="003A13CF">
              <w:rPr>
                <w:rFonts w:ascii="Arial" w:hAnsi="Arial" w:cs="Arial"/>
                <w:sz w:val="24"/>
                <w:szCs w:val="24"/>
              </w:rPr>
              <w:t>Professional Services</w:t>
            </w:r>
          </w:p>
          <w:p w:rsidR="00A872ED" w:rsidRPr="003A13CF" w:rsidRDefault="00A872ED" w:rsidP="00865B84">
            <w:pPr>
              <w:pStyle w:val="ListParagraph"/>
              <w:numPr>
                <w:ilvl w:val="0"/>
                <w:numId w:val="41"/>
              </w:numPr>
              <w:spacing w:before="240" w:after="240" w:line="240" w:lineRule="auto"/>
              <w:ind w:left="720"/>
              <w:rPr>
                <w:rFonts w:ascii="Arial" w:hAnsi="Arial" w:cs="Arial"/>
                <w:b/>
                <w:sz w:val="24"/>
                <w:szCs w:val="24"/>
              </w:rPr>
            </w:pPr>
            <w:r w:rsidRPr="003A13CF">
              <w:rPr>
                <w:rFonts w:ascii="Arial" w:hAnsi="Arial" w:cs="Arial"/>
                <w:sz w:val="24"/>
                <w:szCs w:val="24"/>
              </w:rPr>
              <w:t>ICT Services</w:t>
            </w:r>
          </w:p>
        </w:tc>
      </w:tr>
      <w:tr w:rsidR="00A872ED" w:rsidRPr="003A13CF" w:rsidTr="00865B84">
        <w:trPr>
          <w:trHeight w:val="295"/>
        </w:trPr>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RESEARCH &amp; DEVELOPMENT (R&amp;D)</w:t>
            </w:r>
          </w:p>
          <w:p w:rsidR="00A872ED" w:rsidRPr="003A13CF" w:rsidRDefault="00A872ED" w:rsidP="00865B84">
            <w:pPr>
              <w:pStyle w:val="ListParagraph"/>
              <w:numPr>
                <w:ilvl w:val="0"/>
                <w:numId w:val="63"/>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3"/>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3"/>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3"/>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9"/>
              </w:numPr>
              <w:spacing w:before="240" w:after="240" w:line="240" w:lineRule="auto"/>
              <w:rPr>
                <w:rFonts w:ascii="Arial" w:hAnsi="Arial" w:cs="Arial"/>
                <w:b/>
                <w:sz w:val="24"/>
                <w:szCs w:val="24"/>
              </w:rPr>
            </w:pPr>
            <w:r w:rsidRPr="003A13CF">
              <w:rPr>
                <w:rFonts w:ascii="Arial" w:hAnsi="Arial" w:cs="Arial"/>
                <w:sz w:val="24"/>
                <w:szCs w:val="24"/>
              </w:rPr>
              <w:t>Research &amp; Development Services</w:t>
            </w:r>
          </w:p>
        </w:tc>
      </w:tr>
      <w:tr w:rsidR="00A872ED" w:rsidRPr="003A13CF" w:rsidTr="00865B84">
        <w:tc>
          <w:tcPr>
            <w:tcW w:w="710" w:type="dxa"/>
            <w:vMerge w:val="restart"/>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 xml:space="preserve">GREEN TECHNOLOGY </w:t>
            </w:r>
          </w:p>
          <w:p w:rsidR="00A872ED" w:rsidRPr="003A13CF" w:rsidRDefault="00A872ED" w:rsidP="00865B84">
            <w:pPr>
              <w:pStyle w:val="ListParagraph"/>
              <w:numPr>
                <w:ilvl w:val="0"/>
                <w:numId w:val="64"/>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4"/>
              </w:numPr>
              <w:spacing w:before="240" w:after="240" w:line="240" w:lineRule="auto"/>
              <w:rPr>
                <w:rFonts w:ascii="Arial" w:hAnsi="Arial" w:cs="Arial"/>
                <w:sz w:val="24"/>
                <w:szCs w:val="24"/>
              </w:rPr>
            </w:pPr>
            <w:r w:rsidRPr="003A13CF">
              <w:rPr>
                <w:rFonts w:ascii="Arial" w:hAnsi="Arial" w:cs="Arial"/>
                <w:sz w:val="24"/>
                <w:szCs w:val="24"/>
              </w:rPr>
              <w:t xml:space="preserve">Outlook for the Sector for 2022 </w:t>
            </w:r>
          </w:p>
          <w:p w:rsidR="00A872ED" w:rsidRPr="003A13CF" w:rsidRDefault="00A872ED" w:rsidP="00865B84">
            <w:pPr>
              <w:pStyle w:val="ListParagraph"/>
              <w:numPr>
                <w:ilvl w:val="0"/>
                <w:numId w:val="64"/>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4"/>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2"/>
              </w:numPr>
              <w:spacing w:before="240" w:after="240" w:line="240" w:lineRule="auto"/>
              <w:rPr>
                <w:rFonts w:ascii="Arial" w:hAnsi="Arial" w:cs="Arial"/>
                <w:sz w:val="24"/>
                <w:szCs w:val="24"/>
              </w:rPr>
            </w:pPr>
            <w:r w:rsidRPr="003A13CF">
              <w:rPr>
                <w:rFonts w:ascii="Arial" w:hAnsi="Arial" w:cs="Arial"/>
                <w:sz w:val="24"/>
                <w:szCs w:val="24"/>
              </w:rPr>
              <w:t>Renewable Energy</w:t>
            </w:r>
          </w:p>
          <w:p w:rsidR="00A872ED" w:rsidRPr="003A13CF" w:rsidRDefault="00A872ED" w:rsidP="00865B84">
            <w:pPr>
              <w:pStyle w:val="ListParagraph"/>
              <w:numPr>
                <w:ilvl w:val="0"/>
                <w:numId w:val="42"/>
              </w:numPr>
              <w:spacing w:before="240" w:after="240" w:line="240" w:lineRule="auto"/>
              <w:rPr>
                <w:rFonts w:ascii="Arial" w:hAnsi="Arial" w:cs="Arial"/>
                <w:sz w:val="24"/>
                <w:szCs w:val="24"/>
              </w:rPr>
            </w:pPr>
            <w:r w:rsidRPr="003A13CF">
              <w:rPr>
                <w:rFonts w:ascii="Arial" w:hAnsi="Arial" w:cs="Arial"/>
                <w:sz w:val="24"/>
                <w:szCs w:val="24"/>
              </w:rPr>
              <w:t>Energy Efficiency / Energy Conservation</w:t>
            </w:r>
          </w:p>
          <w:p w:rsidR="00A872ED" w:rsidRPr="006171A5" w:rsidRDefault="00A872ED" w:rsidP="00865B84">
            <w:pPr>
              <w:pStyle w:val="ListParagraph"/>
              <w:numPr>
                <w:ilvl w:val="0"/>
                <w:numId w:val="42"/>
              </w:numPr>
              <w:spacing w:before="240" w:after="240" w:line="240" w:lineRule="auto"/>
              <w:rPr>
                <w:rFonts w:ascii="Arial" w:hAnsi="Arial" w:cs="Arial"/>
                <w:sz w:val="24"/>
                <w:szCs w:val="24"/>
              </w:rPr>
            </w:pPr>
            <w:r w:rsidRPr="003A13CF">
              <w:rPr>
                <w:rFonts w:ascii="Arial" w:hAnsi="Arial" w:cs="Arial"/>
                <w:sz w:val="24"/>
                <w:szCs w:val="24"/>
              </w:rPr>
              <w:t>Green Services</w:t>
            </w: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OIL &amp; GAS</w:t>
            </w:r>
          </w:p>
          <w:p w:rsidR="00A872ED" w:rsidRPr="003A13CF" w:rsidRDefault="00A872ED" w:rsidP="00865B84">
            <w:pPr>
              <w:pStyle w:val="ListParagraph"/>
              <w:numPr>
                <w:ilvl w:val="0"/>
                <w:numId w:val="65"/>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5"/>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5"/>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5"/>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Machinery and Equipment for Oil and Gas</w:t>
            </w: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LOGISTICS SERVICES</w:t>
            </w:r>
          </w:p>
          <w:p w:rsidR="00A872ED" w:rsidRPr="003A13CF" w:rsidRDefault="00A872ED" w:rsidP="00865B84">
            <w:pPr>
              <w:pStyle w:val="ListParagraph"/>
              <w:numPr>
                <w:ilvl w:val="0"/>
                <w:numId w:val="66"/>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6"/>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6"/>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6"/>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51"/>
              </w:numPr>
              <w:spacing w:before="240" w:after="240" w:line="240" w:lineRule="auto"/>
              <w:rPr>
                <w:rFonts w:ascii="Arial" w:hAnsi="Arial" w:cs="Arial"/>
                <w:sz w:val="24"/>
                <w:szCs w:val="24"/>
              </w:rPr>
            </w:pPr>
            <w:r w:rsidRPr="003A13CF">
              <w:rPr>
                <w:rFonts w:ascii="Arial" w:hAnsi="Arial" w:cs="Arial"/>
                <w:sz w:val="24"/>
                <w:szCs w:val="24"/>
              </w:rPr>
              <w:t>Integrated Logistics Services (ILS)</w:t>
            </w:r>
          </w:p>
          <w:p w:rsidR="00A872ED" w:rsidRPr="003A13CF" w:rsidRDefault="00A872ED" w:rsidP="00865B84">
            <w:pPr>
              <w:pStyle w:val="ListParagraph"/>
              <w:numPr>
                <w:ilvl w:val="0"/>
                <w:numId w:val="51"/>
              </w:numPr>
              <w:spacing w:before="240" w:after="240" w:line="240" w:lineRule="auto"/>
              <w:rPr>
                <w:rFonts w:ascii="Arial" w:hAnsi="Arial" w:cs="Arial"/>
                <w:b/>
                <w:sz w:val="24"/>
                <w:szCs w:val="24"/>
              </w:rPr>
            </w:pPr>
            <w:r w:rsidRPr="003A13CF">
              <w:rPr>
                <w:rFonts w:ascii="Arial" w:hAnsi="Arial" w:cs="Arial"/>
                <w:sz w:val="24"/>
                <w:szCs w:val="24"/>
              </w:rPr>
              <w:t>International Integrated Logistics Services (IILS)</w:t>
            </w: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 xml:space="preserve">HEALTHCARE </w:t>
            </w:r>
          </w:p>
          <w:p w:rsidR="00A872ED" w:rsidRPr="003A13CF" w:rsidRDefault="00A872ED" w:rsidP="00865B84">
            <w:pPr>
              <w:pStyle w:val="ListParagraph"/>
              <w:numPr>
                <w:ilvl w:val="0"/>
                <w:numId w:val="67"/>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7"/>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7"/>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7"/>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50"/>
              </w:numPr>
              <w:spacing w:after="0" w:line="240" w:lineRule="auto"/>
              <w:ind w:left="742" w:hanging="425"/>
              <w:rPr>
                <w:rFonts w:ascii="Arial" w:hAnsi="Arial" w:cs="Arial"/>
                <w:sz w:val="24"/>
                <w:szCs w:val="24"/>
              </w:rPr>
            </w:pPr>
            <w:r w:rsidRPr="003A13CF">
              <w:rPr>
                <w:rFonts w:ascii="Arial" w:hAnsi="Arial" w:cs="Arial"/>
                <w:sz w:val="24"/>
                <w:szCs w:val="24"/>
              </w:rPr>
              <w:t>Healthcare Services</w:t>
            </w: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EDUCATION</w:t>
            </w:r>
          </w:p>
          <w:p w:rsidR="00A872ED" w:rsidRPr="003A13CF" w:rsidRDefault="00A872ED" w:rsidP="00865B84">
            <w:pPr>
              <w:pStyle w:val="ListParagraph"/>
              <w:numPr>
                <w:ilvl w:val="0"/>
                <w:numId w:val="68"/>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68"/>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68"/>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68"/>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2"/>
                <w:numId w:val="69"/>
              </w:numPr>
              <w:spacing w:before="100" w:beforeAutospacing="1" w:after="100" w:afterAutospacing="1" w:line="240" w:lineRule="auto"/>
              <w:rPr>
                <w:rFonts w:ascii="Arial" w:hAnsi="Arial" w:cs="Arial"/>
                <w:sz w:val="24"/>
                <w:szCs w:val="24"/>
              </w:rPr>
            </w:pPr>
            <w:r w:rsidRPr="003A13CF">
              <w:rPr>
                <w:rFonts w:ascii="Arial" w:hAnsi="Arial" w:cs="Arial"/>
                <w:sz w:val="24"/>
                <w:szCs w:val="24"/>
              </w:rPr>
              <w:t>Education Services</w:t>
            </w:r>
          </w:p>
        </w:tc>
      </w:tr>
      <w:tr w:rsidR="00A872ED" w:rsidRPr="003A13CF" w:rsidTr="00865B84">
        <w:tc>
          <w:tcPr>
            <w:tcW w:w="710" w:type="dxa"/>
            <w:vMerge w:val="restart"/>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HOSPITALITY</w:t>
            </w:r>
          </w:p>
          <w:p w:rsidR="00A872ED" w:rsidRPr="003A13CF" w:rsidRDefault="00A872ED" w:rsidP="00865B84">
            <w:pPr>
              <w:pStyle w:val="ListParagraph"/>
              <w:numPr>
                <w:ilvl w:val="0"/>
                <w:numId w:val="70"/>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70"/>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70"/>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70"/>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Default="00A872ED" w:rsidP="00865B84">
            <w:pPr>
              <w:pStyle w:val="ListParagraph"/>
              <w:numPr>
                <w:ilvl w:val="2"/>
                <w:numId w:val="50"/>
              </w:numPr>
              <w:spacing w:after="0" w:line="240" w:lineRule="auto"/>
              <w:rPr>
                <w:rFonts w:ascii="Arial" w:hAnsi="Arial" w:cs="Arial"/>
                <w:sz w:val="24"/>
                <w:szCs w:val="24"/>
              </w:rPr>
            </w:pPr>
            <w:r w:rsidRPr="003A13CF">
              <w:rPr>
                <w:rFonts w:ascii="Arial" w:hAnsi="Arial" w:cs="Arial"/>
                <w:sz w:val="24"/>
                <w:szCs w:val="24"/>
              </w:rPr>
              <w:t>Hospitality (Hotels and Tourism)</w:t>
            </w:r>
          </w:p>
          <w:p w:rsidR="00A872ED" w:rsidRPr="006171A5" w:rsidRDefault="00A872ED" w:rsidP="00A872ED">
            <w:pPr>
              <w:pStyle w:val="ListParagraph"/>
              <w:spacing w:after="0" w:line="240" w:lineRule="auto"/>
              <w:ind w:left="738"/>
              <w:rPr>
                <w:rFonts w:ascii="Arial" w:hAnsi="Arial" w:cs="Arial"/>
                <w:sz w:val="24"/>
                <w:szCs w:val="24"/>
              </w:rPr>
            </w:pPr>
          </w:p>
        </w:tc>
      </w:tr>
      <w:tr w:rsidR="00A872ED" w:rsidRPr="003A13CF" w:rsidTr="00865B84">
        <w:tc>
          <w:tcPr>
            <w:tcW w:w="710" w:type="dxa"/>
            <w:vMerge/>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213" w:type="dxa"/>
            <w:gridSpan w:val="2"/>
            <w:vAlign w:val="center"/>
          </w:tcPr>
          <w:p w:rsidR="00A872ED" w:rsidRPr="003A13CF" w:rsidRDefault="00A872ED" w:rsidP="00865B84">
            <w:pPr>
              <w:spacing w:before="240" w:after="240"/>
              <w:rPr>
                <w:rFonts w:ascii="Arial" w:hAnsi="Arial" w:cs="Arial"/>
                <w:b/>
                <w:sz w:val="24"/>
                <w:szCs w:val="24"/>
              </w:rPr>
            </w:pPr>
            <w:r w:rsidRPr="003A13CF">
              <w:rPr>
                <w:rFonts w:ascii="Arial" w:hAnsi="Arial" w:cs="Arial"/>
                <w:b/>
                <w:sz w:val="24"/>
                <w:szCs w:val="24"/>
              </w:rPr>
              <w:t>OTHER SERVICES</w:t>
            </w:r>
          </w:p>
          <w:p w:rsidR="00A872ED" w:rsidRPr="003A13CF" w:rsidRDefault="00A872ED" w:rsidP="00865B84">
            <w:pPr>
              <w:pStyle w:val="ListParagraph"/>
              <w:numPr>
                <w:ilvl w:val="0"/>
                <w:numId w:val="71"/>
              </w:numPr>
              <w:spacing w:before="240" w:after="240" w:line="240" w:lineRule="auto"/>
              <w:rPr>
                <w:rFonts w:ascii="Arial" w:hAnsi="Arial" w:cs="Arial"/>
                <w:sz w:val="24"/>
                <w:szCs w:val="24"/>
              </w:rPr>
            </w:pPr>
            <w:r w:rsidRPr="003A13CF">
              <w:rPr>
                <w:rFonts w:ascii="Arial" w:hAnsi="Arial" w:cs="Arial"/>
                <w:sz w:val="24"/>
                <w:szCs w:val="24"/>
              </w:rPr>
              <w:t>Overview of the Sector for 2021</w:t>
            </w:r>
          </w:p>
          <w:p w:rsidR="00A872ED" w:rsidRPr="003A13CF" w:rsidRDefault="00A872ED" w:rsidP="00865B84">
            <w:pPr>
              <w:pStyle w:val="ListParagraph"/>
              <w:numPr>
                <w:ilvl w:val="0"/>
                <w:numId w:val="71"/>
              </w:numPr>
              <w:spacing w:before="240" w:after="240" w:line="240" w:lineRule="auto"/>
              <w:rPr>
                <w:rFonts w:ascii="Arial" w:hAnsi="Arial" w:cs="Arial"/>
                <w:sz w:val="24"/>
                <w:szCs w:val="24"/>
              </w:rPr>
            </w:pPr>
            <w:r w:rsidRPr="003A13CF">
              <w:rPr>
                <w:rFonts w:ascii="Arial" w:hAnsi="Arial" w:cs="Arial"/>
                <w:sz w:val="24"/>
                <w:szCs w:val="24"/>
              </w:rPr>
              <w:t>Outlook for the Sector for 2022</w:t>
            </w:r>
          </w:p>
          <w:p w:rsidR="00A872ED" w:rsidRPr="003A13CF" w:rsidRDefault="00A872ED" w:rsidP="00865B84">
            <w:pPr>
              <w:pStyle w:val="ListParagraph"/>
              <w:numPr>
                <w:ilvl w:val="0"/>
                <w:numId w:val="71"/>
              </w:numPr>
              <w:spacing w:before="240" w:after="240" w:line="240" w:lineRule="auto"/>
              <w:rPr>
                <w:rFonts w:ascii="Arial" w:hAnsi="Arial" w:cs="Arial"/>
                <w:sz w:val="24"/>
                <w:szCs w:val="24"/>
              </w:rPr>
            </w:pPr>
            <w:r w:rsidRPr="003A13CF">
              <w:rPr>
                <w:rFonts w:ascii="Arial" w:hAnsi="Arial" w:cs="Arial"/>
                <w:sz w:val="24"/>
                <w:szCs w:val="24"/>
              </w:rPr>
              <w:t>Potential / Opportunities of the sector</w:t>
            </w:r>
          </w:p>
          <w:p w:rsidR="00A872ED" w:rsidRPr="003A13CF" w:rsidRDefault="00A872ED" w:rsidP="00865B84">
            <w:pPr>
              <w:pStyle w:val="ListParagraph"/>
              <w:numPr>
                <w:ilvl w:val="0"/>
                <w:numId w:val="71"/>
              </w:numPr>
              <w:spacing w:before="240" w:after="240" w:line="240" w:lineRule="auto"/>
              <w:rPr>
                <w:rFonts w:ascii="Arial" w:hAnsi="Arial" w:cs="Arial"/>
                <w:sz w:val="24"/>
                <w:szCs w:val="24"/>
              </w:rPr>
            </w:pPr>
            <w:r w:rsidRPr="003A13CF">
              <w:rPr>
                <w:rFonts w:ascii="Arial" w:hAnsi="Arial" w:cs="Arial"/>
                <w:sz w:val="24"/>
                <w:szCs w:val="24"/>
              </w:rPr>
              <w:t>Performance of the Sub-Sectors and Notable Projects: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MSC Status Companies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Real Estate (Housing)</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Transport</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Utilities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Telecommunications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Financial Services</w:t>
            </w:r>
          </w:p>
          <w:p w:rsidR="00A872ED" w:rsidRPr="003A13CF" w:rsidRDefault="00A872ED" w:rsidP="00865B84">
            <w:pPr>
              <w:pStyle w:val="ListParagraph"/>
              <w:numPr>
                <w:ilvl w:val="0"/>
                <w:numId w:val="43"/>
              </w:numPr>
              <w:spacing w:before="240" w:after="240" w:line="240" w:lineRule="auto"/>
              <w:rPr>
                <w:rFonts w:ascii="Arial" w:hAnsi="Arial" w:cs="Arial"/>
                <w:sz w:val="24"/>
                <w:szCs w:val="24"/>
              </w:rPr>
            </w:pPr>
            <w:r w:rsidRPr="003A13CF">
              <w:rPr>
                <w:rFonts w:ascii="Arial" w:hAnsi="Arial" w:cs="Arial"/>
                <w:sz w:val="24"/>
                <w:szCs w:val="24"/>
              </w:rPr>
              <w:t>Distributive Trade</w:t>
            </w:r>
          </w:p>
        </w:tc>
      </w:tr>
      <w:tr w:rsidR="00A872ED" w:rsidRPr="003A13CF" w:rsidTr="00865B84">
        <w:trPr>
          <w:trHeight w:val="348"/>
        </w:trPr>
        <w:tc>
          <w:tcPr>
            <w:tcW w:w="9923" w:type="dxa"/>
            <w:gridSpan w:val="3"/>
            <w:shd w:val="clear" w:color="auto" w:fill="FDE9D9" w:themeFill="accent6" w:themeFillTint="33"/>
            <w:vAlign w:val="center"/>
          </w:tcPr>
          <w:p w:rsidR="00A872ED" w:rsidRPr="003A13CF" w:rsidRDefault="00A872ED" w:rsidP="00865B84">
            <w:pPr>
              <w:spacing w:before="120" w:after="120"/>
              <w:rPr>
                <w:rFonts w:ascii="Arial" w:hAnsi="Arial" w:cs="Arial"/>
                <w:sz w:val="24"/>
                <w:szCs w:val="24"/>
              </w:rPr>
            </w:pPr>
            <w:r w:rsidRPr="003A13CF">
              <w:rPr>
                <w:rFonts w:ascii="Arial" w:hAnsi="Arial" w:cs="Arial"/>
                <w:b/>
                <w:sz w:val="24"/>
                <w:szCs w:val="24"/>
              </w:rPr>
              <w:t>4. PERFORMANCE OF THE PRIMARY SECTOR</w:t>
            </w:r>
          </w:p>
        </w:tc>
      </w:tr>
      <w:tr w:rsidR="00A872ED" w:rsidRPr="003A13CF" w:rsidTr="00865B84">
        <w:tc>
          <w:tcPr>
            <w:tcW w:w="851" w:type="dxa"/>
            <w:gridSpan w:val="2"/>
            <w:shd w:val="clear" w:color="auto" w:fill="auto"/>
            <w:vAlign w:val="center"/>
          </w:tcPr>
          <w:p w:rsidR="00A872ED" w:rsidRPr="003A13CF" w:rsidRDefault="00A872ED" w:rsidP="00865B84">
            <w:pPr>
              <w:spacing w:before="240" w:after="240"/>
              <w:jc w:val="center"/>
              <w:rPr>
                <w:rFonts w:ascii="Arial" w:hAnsi="Arial" w:cs="Arial"/>
                <w:b/>
                <w:sz w:val="24"/>
                <w:szCs w:val="24"/>
              </w:rPr>
            </w:pPr>
          </w:p>
        </w:tc>
        <w:tc>
          <w:tcPr>
            <w:tcW w:w="9072" w:type="dxa"/>
          </w:tcPr>
          <w:p w:rsidR="00A872ED" w:rsidRPr="003A13CF" w:rsidRDefault="00A872ED" w:rsidP="00865B84">
            <w:pPr>
              <w:spacing w:before="240" w:after="240"/>
              <w:rPr>
                <w:rFonts w:ascii="Arial" w:hAnsi="Arial" w:cs="Arial"/>
                <w:sz w:val="24"/>
                <w:szCs w:val="24"/>
              </w:rPr>
            </w:pPr>
            <w:r w:rsidRPr="003A13CF">
              <w:rPr>
                <w:rFonts w:ascii="Arial" w:hAnsi="Arial" w:cs="Arial"/>
                <w:sz w:val="24"/>
                <w:szCs w:val="24"/>
              </w:rPr>
              <w:t xml:space="preserve">4.1 Overview </w:t>
            </w:r>
          </w:p>
          <w:p w:rsidR="00A872ED" w:rsidRPr="003A13CF" w:rsidRDefault="00A872ED" w:rsidP="00865B84">
            <w:pPr>
              <w:rPr>
                <w:rFonts w:ascii="Arial" w:hAnsi="Arial" w:cs="Arial"/>
                <w:sz w:val="24"/>
                <w:szCs w:val="24"/>
              </w:rPr>
            </w:pPr>
            <w:r w:rsidRPr="003A13CF">
              <w:rPr>
                <w:rFonts w:ascii="Arial" w:hAnsi="Arial" w:cs="Arial"/>
                <w:sz w:val="24"/>
                <w:szCs w:val="24"/>
              </w:rPr>
              <w:t>4.2 Performance of the Primary Sub-Sectors</w:t>
            </w:r>
          </w:p>
          <w:p w:rsidR="00A872ED" w:rsidRPr="003A13CF" w:rsidRDefault="00A872ED" w:rsidP="00865B84">
            <w:pPr>
              <w:pStyle w:val="ListParagraph"/>
              <w:numPr>
                <w:ilvl w:val="0"/>
                <w:numId w:val="44"/>
              </w:numPr>
              <w:spacing w:after="240" w:line="240" w:lineRule="auto"/>
              <w:rPr>
                <w:rFonts w:ascii="Arial" w:hAnsi="Arial" w:cs="Arial"/>
                <w:sz w:val="24"/>
                <w:szCs w:val="24"/>
              </w:rPr>
            </w:pPr>
            <w:r w:rsidRPr="003A13CF">
              <w:rPr>
                <w:rFonts w:ascii="Arial" w:hAnsi="Arial" w:cs="Arial"/>
                <w:sz w:val="24"/>
                <w:szCs w:val="24"/>
              </w:rPr>
              <w:t>Agriculture</w:t>
            </w:r>
          </w:p>
          <w:p w:rsidR="00A872ED" w:rsidRPr="003A13CF" w:rsidRDefault="00A872ED" w:rsidP="00865B84">
            <w:pPr>
              <w:pStyle w:val="ListParagraph"/>
              <w:numPr>
                <w:ilvl w:val="0"/>
                <w:numId w:val="44"/>
              </w:numPr>
              <w:spacing w:before="240" w:after="240" w:line="240" w:lineRule="auto"/>
              <w:rPr>
                <w:rFonts w:ascii="Arial" w:hAnsi="Arial" w:cs="Arial"/>
                <w:sz w:val="24"/>
                <w:szCs w:val="24"/>
              </w:rPr>
            </w:pPr>
            <w:r w:rsidRPr="003A13CF">
              <w:rPr>
                <w:rFonts w:ascii="Arial" w:hAnsi="Arial" w:cs="Arial"/>
                <w:sz w:val="24"/>
                <w:szCs w:val="24"/>
              </w:rPr>
              <w:t>Mining</w:t>
            </w:r>
          </w:p>
          <w:p w:rsidR="00A872ED" w:rsidRPr="003A13CF" w:rsidRDefault="00A872ED" w:rsidP="00865B84">
            <w:pPr>
              <w:pStyle w:val="ListParagraph"/>
              <w:numPr>
                <w:ilvl w:val="0"/>
                <w:numId w:val="44"/>
              </w:numPr>
              <w:spacing w:before="240" w:after="240" w:line="240" w:lineRule="auto"/>
              <w:rPr>
                <w:rFonts w:ascii="Arial" w:hAnsi="Arial" w:cs="Arial"/>
                <w:sz w:val="24"/>
                <w:szCs w:val="24"/>
              </w:rPr>
            </w:pPr>
            <w:r w:rsidRPr="003A13CF">
              <w:rPr>
                <w:rFonts w:ascii="Arial" w:hAnsi="Arial" w:cs="Arial"/>
                <w:sz w:val="24"/>
                <w:szCs w:val="24"/>
              </w:rPr>
              <w:t>Plantation &amp; Commodities</w:t>
            </w:r>
          </w:p>
        </w:tc>
      </w:tr>
      <w:tr w:rsidR="00A872ED" w:rsidRPr="003A13CF" w:rsidTr="00865B84">
        <w:trPr>
          <w:trHeight w:val="637"/>
        </w:trPr>
        <w:tc>
          <w:tcPr>
            <w:tcW w:w="9923" w:type="dxa"/>
            <w:gridSpan w:val="3"/>
            <w:shd w:val="clear" w:color="auto" w:fill="FDE9D9" w:themeFill="accent6" w:themeFillTint="33"/>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t>5. GOING FORWARD (OUTLOOK)</w:t>
            </w:r>
          </w:p>
        </w:tc>
      </w:tr>
      <w:tr w:rsidR="00A872ED" w:rsidRPr="003A13CF" w:rsidTr="00865B84">
        <w:trPr>
          <w:trHeight w:val="231"/>
        </w:trPr>
        <w:tc>
          <w:tcPr>
            <w:tcW w:w="851" w:type="dxa"/>
            <w:gridSpan w:val="2"/>
            <w:vAlign w:val="center"/>
          </w:tcPr>
          <w:p w:rsidR="00A872ED" w:rsidRPr="003A13CF" w:rsidRDefault="00A872ED" w:rsidP="00865B84">
            <w:pPr>
              <w:spacing w:before="240" w:after="240"/>
              <w:jc w:val="center"/>
              <w:rPr>
                <w:rFonts w:ascii="Arial" w:hAnsi="Arial" w:cs="Arial"/>
                <w:b/>
                <w:sz w:val="24"/>
                <w:szCs w:val="24"/>
              </w:rPr>
            </w:pPr>
          </w:p>
        </w:tc>
        <w:tc>
          <w:tcPr>
            <w:tcW w:w="9072" w:type="dxa"/>
          </w:tcPr>
          <w:p w:rsidR="00A872ED" w:rsidRPr="003A13CF" w:rsidRDefault="00A872ED" w:rsidP="00865B84">
            <w:pPr>
              <w:spacing w:before="120" w:after="120"/>
              <w:rPr>
                <w:rFonts w:ascii="Arial" w:hAnsi="Arial" w:cs="Arial"/>
                <w:sz w:val="24"/>
                <w:szCs w:val="24"/>
              </w:rPr>
            </w:pPr>
            <w:r w:rsidRPr="003A13CF">
              <w:rPr>
                <w:rFonts w:ascii="Arial" w:hAnsi="Arial" w:cs="Arial"/>
                <w:sz w:val="24"/>
                <w:szCs w:val="24"/>
              </w:rPr>
              <w:t xml:space="preserve">Outlook for Investment </w:t>
            </w:r>
          </w:p>
          <w:p w:rsidR="00A872ED" w:rsidRPr="003A13CF" w:rsidRDefault="00A872ED" w:rsidP="00865B84">
            <w:pPr>
              <w:pStyle w:val="ListParagraph"/>
              <w:numPr>
                <w:ilvl w:val="0"/>
                <w:numId w:val="45"/>
              </w:numPr>
              <w:spacing w:before="120" w:after="120" w:line="240" w:lineRule="auto"/>
              <w:ind w:left="714" w:hanging="357"/>
              <w:rPr>
                <w:rFonts w:ascii="Arial" w:hAnsi="Arial" w:cs="Arial"/>
                <w:sz w:val="24"/>
                <w:szCs w:val="24"/>
              </w:rPr>
            </w:pPr>
            <w:r w:rsidRPr="003A13CF">
              <w:rPr>
                <w:rFonts w:ascii="Arial" w:hAnsi="Arial" w:cs="Arial"/>
                <w:sz w:val="24"/>
                <w:szCs w:val="24"/>
              </w:rPr>
              <w:t>Investment Policy Reforms through National Investment Aspirations (NIAs)</w:t>
            </w:r>
          </w:p>
          <w:p w:rsidR="00A872ED" w:rsidRPr="003A13CF" w:rsidRDefault="00A872ED" w:rsidP="00865B84">
            <w:pPr>
              <w:pStyle w:val="ListParagraph"/>
              <w:numPr>
                <w:ilvl w:val="0"/>
                <w:numId w:val="45"/>
              </w:numPr>
              <w:spacing w:before="120" w:after="120" w:line="240" w:lineRule="auto"/>
              <w:ind w:left="714" w:hanging="357"/>
              <w:rPr>
                <w:rFonts w:ascii="Arial" w:hAnsi="Arial" w:cs="Arial"/>
                <w:i/>
                <w:sz w:val="24"/>
                <w:szCs w:val="24"/>
              </w:rPr>
            </w:pPr>
            <w:r w:rsidRPr="003A13CF">
              <w:rPr>
                <w:rFonts w:ascii="Arial" w:hAnsi="Arial" w:cs="Arial"/>
                <w:i/>
                <w:sz w:val="24"/>
                <w:szCs w:val="24"/>
              </w:rPr>
              <w:t>Program Imunisasi Industri COVID-19 Kerjasama Awam-Swasta (PIKAS)</w:t>
            </w:r>
          </w:p>
          <w:p w:rsidR="00A872ED" w:rsidRPr="003A13CF" w:rsidRDefault="00A872ED" w:rsidP="00865B84">
            <w:pPr>
              <w:pStyle w:val="ListParagraph"/>
              <w:numPr>
                <w:ilvl w:val="0"/>
                <w:numId w:val="45"/>
              </w:numPr>
              <w:spacing w:before="120" w:after="120" w:line="240" w:lineRule="auto"/>
              <w:ind w:left="714" w:hanging="357"/>
              <w:rPr>
                <w:rFonts w:ascii="Arial" w:hAnsi="Arial" w:cs="Arial"/>
                <w:sz w:val="24"/>
                <w:szCs w:val="24"/>
              </w:rPr>
            </w:pPr>
            <w:r w:rsidRPr="003A13CF">
              <w:rPr>
                <w:rFonts w:ascii="Arial" w:hAnsi="Arial" w:cs="Arial"/>
                <w:sz w:val="24"/>
                <w:szCs w:val="24"/>
              </w:rPr>
              <w:t xml:space="preserve">Global Minimum Taxation (enhancement on the enablers – infrastructure, ecosystem, domestic supply chain, IR4.0, R&amp;D&amp;C and innovation and talent development) </w:t>
            </w:r>
          </w:p>
          <w:p w:rsidR="00A872ED" w:rsidRPr="003A13CF" w:rsidRDefault="00A872ED" w:rsidP="00865B84">
            <w:pPr>
              <w:pStyle w:val="ListParagraph"/>
              <w:numPr>
                <w:ilvl w:val="0"/>
                <w:numId w:val="45"/>
              </w:numPr>
              <w:spacing w:before="120" w:after="120" w:line="240" w:lineRule="auto"/>
              <w:ind w:left="714" w:hanging="357"/>
              <w:rPr>
                <w:rFonts w:ascii="Arial" w:hAnsi="Arial" w:cs="Arial"/>
                <w:sz w:val="24"/>
                <w:szCs w:val="24"/>
              </w:rPr>
            </w:pPr>
            <w:r w:rsidRPr="003A13CF">
              <w:rPr>
                <w:rFonts w:ascii="Arial" w:hAnsi="Arial" w:cs="Arial"/>
                <w:sz w:val="24"/>
                <w:szCs w:val="24"/>
              </w:rPr>
              <w:t>National Digital Blueprint</w:t>
            </w:r>
          </w:p>
          <w:p w:rsidR="00A872ED" w:rsidRPr="003A13CF" w:rsidRDefault="00A872ED" w:rsidP="00865B84">
            <w:pPr>
              <w:pStyle w:val="ListParagraph"/>
              <w:numPr>
                <w:ilvl w:val="0"/>
                <w:numId w:val="45"/>
              </w:numPr>
              <w:spacing w:before="120" w:after="120" w:line="240" w:lineRule="auto"/>
              <w:rPr>
                <w:rFonts w:ascii="Arial" w:hAnsi="Arial" w:cs="Arial"/>
                <w:sz w:val="24"/>
                <w:szCs w:val="24"/>
              </w:rPr>
            </w:pPr>
            <w:r w:rsidRPr="003A13CF">
              <w:rPr>
                <w:rFonts w:ascii="Arial" w:hAnsi="Arial" w:cs="Arial"/>
                <w:sz w:val="24"/>
                <w:szCs w:val="24"/>
              </w:rPr>
              <w:t>The 12</w:t>
            </w:r>
            <w:r w:rsidRPr="003A13CF">
              <w:rPr>
                <w:rFonts w:ascii="Arial" w:hAnsi="Arial" w:cs="Arial"/>
                <w:sz w:val="24"/>
                <w:szCs w:val="24"/>
                <w:vertAlign w:val="superscript"/>
              </w:rPr>
              <w:t>th</w:t>
            </w:r>
            <w:r w:rsidRPr="003A13CF">
              <w:rPr>
                <w:rFonts w:ascii="Arial" w:hAnsi="Arial" w:cs="Arial"/>
                <w:sz w:val="24"/>
                <w:szCs w:val="24"/>
              </w:rPr>
              <w:t xml:space="preserve"> Malaysia Plan</w:t>
            </w:r>
          </w:p>
          <w:p w:rsidR="00A872ED" w:rsidRPr="003A13CF" w:rsidRDefault="00A872ED" w:rsidP="00865B84">
            <w:pPr>
              <w:pStyle w:val="ListParagraph"/>
              <w:numPr>
                <w:ilvl w:val="0"/>
                <w:numId w:val="45"/>
              </w:numPr>
              <w:spacing w:before="120" w:after="120" w:line="240" w:lineRule="auto"/>
              <w:rPr>
                <w:rFonts w:ascii="Arial" w:hAnsi="Arial" w:cs="Arial"/>
                <w:sz w:val="24"/>
                <w:szCs w:val="24"/>
              </w:rPr>
            </w:pPr>
            <w:r w:rsidRPr="003A13CF">
              <w:rPr>
                <w:rFonts w:ascii="Arial" w:hAnsi="Arial" w:cs="Arial"/>
                <w:sz w:val="24"/>
                <w:szCs w:val="24"/>
              </w:rPr>
              <w:t>The New Industrial Masterplan (New IMP)</w:t>
            </w:r>
          </w:p>
          <w:p w:rsidR="00A872ED" w:rsidRPr="003A13CF" w:rsidRDefault="00A872ED" w:rsidP="00865B84">
            <w:pPr>
              <w:pStyle w:val="ListParagraph"/>
              <w:numPr>
                <w:ilvl w:val="0"/>
                <w:numId w:val="45"/>
              </w:numPr>
              <w:spacing w:before="120" w:after="120" w:line="240" w:lineRule="auto"/>
              <w:ind w:left="714" w:hanging="357"/>
              <w:rPr>
                <w:rFonts w:ascii="Arial" w:hAnsi="Arial" w:cs="Arial"/>
                <w:sz w:val="24"/>
                <w:szCs w:val="24"/>
              </w:rPr>
            </w:pPr>
            <w:r w:rsidRPr="003A13CF">
              <w:rPr>
                <w:rFonts w:ascii="Arial" w:hAnsi="Arial" w:cs="Arial"/>
                <w:sz w:val="24"/>
                <w:szCs w:val="24"/>
              </w:rPr>
              <w:t>Budget 2022</w:t>
            </w:r>
          </w:p>
          <w:p w:rsidR="00A872ED" w:rsidRDefault="00A872ED" w:rsidP="00865B84">
            <w:pPr>
              <w:pStyle w:val="ListParagraph"/>
              <w:spacing w:before="120" w:after="120" w:line="240" w:lineRule="auto"/>
              <w:ind w:left="714"/>
              <w:rPr>
                <w:rFonts w:ascii="Arial" w:hAnsi="Arial" w:cs="Arial"/>
                <w:sz w:val="24"/>
                <w:szCs w:val="24"/>
              </w:rPr>
            </w:pPr>
          </w:p>
          <w:p w:rsidR="00A872ED" w:rsidRDefault="00A872ED" w:rsidP="00865B84">
            <w:pPr>
              <w:pStyle w:val="ListParagraph"/>
              <w:spacing w:before="120" w:after="120" w:line="240" w:lineRule="auto"/>
              <w:ind w:left="714"/>
              <w:rPr>
                <w:rFonts w:ascii="Arial" w:hAnsi="Arial" w:cs="Arial"/>
                <w:sz w:val="24"/>
                <w:szCs w:val="24"/>
              </w:rPr>
            </w:pPr>
          </w:p>
          <w:p w:rsidR="00A872ED" w:rsidRPr="003A13CF" w:rsidRDefault="00A872ED" w:rsidP="00865B84">
            <w:pPr>
              <w:pStyle w:val="ListParagraph"/>
              <w:spacing w:before="120" w:after="120" w:line="240" w:lineRule="auto"/>
              <w:ind w:left="714"/>
              <w:rPr>
                <w:rFonts w:ascii="Arial" w:hAnsi="Arial" w:cs="Arial"/>
                <w:sz w:val="24"/>
                <w:szCs w:val="24"/>
              </w:rPr>
            </w:pPr>
          </w:p>
        </w:tc>
      </w:tr>
      <w:tr w:rsidR="00A872ED" w:rsidRPr="003A13CF" w:rsidTr="00865B84">
        <w:trPr>
          <w:trHeight w:val="231"/>
        </w:trPr>
        <w:tc>
          <w:tcPr>
            <w:tcW w:w="9923" w:type="dxa"/>
            <w:gridSpan w:val="3"/>
            <w:shd w:val="clear" w:color="auto" w:fill="FDE9D9" w:themeFill="accent6" w:themeFillTint="33"/>
            <w:vAlign w:val="center"/>
          </w:tcPr>
          <w:p w:rsidR="00A872ED" w:rsidRPr="003A13CF" w:rsidRDefault="00A872ED" w:rsidP="00865B84">
            <w:pPr>
              <w:spacing w:before="120" w:after="120"/>
              <w:rPr>
                <w:rFonts w:ascii="Arial" w:hAnsi="Arial" w:cs="Arial"/>
                <w:b/>
                <w:sz w:val="24"/>
                <w:szCs w:val="24"/>
              </w:rPr>
            </w:pPr>
            <w:r w:rsidRPr="003A13CF">
              <w:rPr>
                <w:rFonts w:ascii="Arial" w:hAnsi="Arial" w:cs="Arial"/>
                <w:b/>
                <w:sz w:val="24"/>
                <w:szCs w:val="24"/>
              </w:rPr>
              <w:lastRenderedPageBreak/>
              <w:t>6. BOX ARTICLES</w:t>
            </w:r>
          </w:p>
        </w:tc>
      </w:tr>
      <w:tr w:rsidR="00A872ED" w:rsidRPr="003A13CF" w:rsidTr="00865B84">
        <w:trPr>
          <w:trHeight w:val="661"/>
        </w:trPr>
        <w:tc>
          <w:tcPr>
            <w:tcW w:w="851" w:type="dxa"/>
            <w:gridSpan w:val="2"/>
            <w:vMerge w:val="restart"/>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45"/>
              </w:numPr>
              <w:spacing w:after="0" w:line="240" w:lineRule="auto"/>
              <w:rPr>
                <w:rFonts w:ascii="Arial" w:hAnsi="Arial" w:cs="Arial"/>
                <w:sz w:val="24"/>
                <w:szCs w:val="24"/>
              </w:rPr>
            </w:pPr>
            <w:r w:rsidRPr="003A13CF">
              <w:rPr>
                <w:rFonts w:ascii="Arial" w:hAnsi="Arial" w:cs="Arial"/>
                <w:sz w:val="24"/>
                <w:szCs w:val="24"/>
              </w:rPr>
              <w:t xml:space="preserve">MIDA Embarks on a Digital Transformation Initiative to Re-Engineer its Business Processes and Functions: MIDA’s InvestMalaysia Portal Goes Live </w:t>
            </w:r>
          </w:p>
        </w:tc>
      </w:tr>
      <w:tr w:rsidR="00A872ED" w:rsidRPr="003A13CF" w:rsidTr="00865B84">
        <w:trPr>
          <w:trHeight w:val="404"/>
        </w:trPr>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45"/>
              </w:numPr>
              <w:spacing w:after="0" w:line="240" w:lineRule="auto"/>
              <w:rPr>
                <w:rFonts w:ascii="Arial" w:hAnsi="Arial" w:cs="Arial"/>
                <w:sz w:val="24"/>
                <w:szCs w:val="24"/>
              </w:rPr>
            </w:pPr>
            <w:r w:rsidRPr="003A13CF">
              <w:rPr>
                <w:rFonts w:ascii="Arial" w:hAnsi="Arial" w:cs="Arial"/>
                <w:sz w:val="24"/>
                <w:szCs w:val="24"/>
              </w:rPr>
              <w:t>MIDA Facilitates Industries to Pursue R&amp;D</w:t>
            </w:r>
          </w:p>
        </w:tc>
      </w:tr>
      <w:tr w:rsidR="00A872ED" w:rsidRPr="003A13CF" w:rsidTr="00865B84">
        <w:trPr>
          <w:trHeight w:val="362"/>
        </w:trPr>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45"/>
              </w:numPr>
              <w:spacing w:after="0" w:line="240" w:lineRule="auto"/>
              <w:ind w:left="714" w:hanging="357"/>
              <w:rPr>
                <w:rFonts w:ascii="Arial" w:hAnsi="Arial" w:cs="Arial"/>
                <w:sz w:val="24"/>
                <w:szCs w:val="24"/>
              </w:rPr>
            </w:pPr>
            <w:r w:rsidRPr="003A13CF">
              <w:rPr>
                <w:rFonts w:ascii="Arial" w:hAnsi="Arial" w:cs="Arial"/>
                <w:sz w:val="24"/>
                <w:szCs w:val="24"/>
              </w:rPr>
              <w:t>Malaysia Continues to be the Investment Destination for High-Value Manufacturing and Global Services in Asia</w:t>
            </w:r>
          </w:p>
        </w:tc>
      </w:tr>
      <w:tr w:rsidR="00A872ED" w:rsidRPr="003A13CF" w:rsidTr="00865B84">
        <w:trPr>
          <w:trHeight w:val="387"/>
        </w:trPr>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sz w:val="24"/>
                <w:szCs w:val="24"/>
              </w:rPr>
              <w:t>Relaxation of Incentive Conditions under MIDA</w:t>
            </w:r>
          </w:p>
        </w:tc>
      </w:tr>
      <w:tr w:rsidR="00A872ED" w:rsidRPr="003A13CF" w:rsidTr="00865B84">
        <w:trPr>
          <w:trHeight w:val="412"/>
        </w:trPr>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sz w:val="24"/>
                <w:szCs w:val="24"/>
              </w:rPr>
              <w:t xml:space="preserve">Reskilling and Upskilling Programmes </w:t>
            </w:r>
          </w:p>
        </w:tc>
      </w:tr>
      <w:tr w:rsidR="00A872ED" w:rsidRPr="003A13CF" w:rsidTr="00865B84">
        <w:trPr>
          <w:trHeight w:val="377"/>
        </w:trPr>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sz w:val="24"/>
                <w:szCs w:val="24"/>
                <w:shd w:val="clear" w:color="auto" w:fill="FFFFFF"/>
              </w:rPr>
              <w:t>National Investment Aspirations (</w:t>
            </w:r>
            <w:r w:rsidRPr="003A13CF">
              <w:rPr>
                <w:rStyle w:val="Emphasis"/>
                <w:rFonts w:ascii="Arial" w:hAnsi="Arial" w:cs="Arial"/>
                <w:bCs/>
                <w:sz w:val="24"/>
                <w:szCs w:val="24"/>
                <w:shd w:val="clear" w:color="auto" w:fill="FFFFFF"/>
              </w:rPr>
              <w:t>NIA</w:t>
            </w:r>
            <w:r w:rsidRPr="003A13CF">
              <w:rPr>
                <w:rFonts w:ascii="Arial" w:hAnsi="Arial" w:cs="Arial"/>
                <w:sz w:val="24"/>
                <w:szCs w:val="24"/>
                <w:shd w:val="clear" w:color="auto" w:fill="FFFFFF"/>
              </w:rPr>
              <w:t>)</w:t>
            </w:r>
          </w:p>
        </w:tc>
      </w:tr>
      <w:tr w:rsidR="00A872ED" w:rsidRPr="003A13CF" w:rsidTr="00865B84">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bCs/>
                <w:sz w:val="24"/>
                <w:szCs w:val="24"/>
                <w:shd w:val="clear" w:color="auto" w:fill="FFFFFF"/>
              </w:rPr>
              <w:t>Environmental, Social, and Governance (ESG)</w:t>
            </w:r>
          </w:p>
        </w:tc>
      </w:tr>
      <w:tr w:rsidR="00A872ED" w:rsidRPr="003A13CF" w:rsidTr="00865B84">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bCs/>
                <w:sz w:val="24"/>
                <w:szCs w:val="24"/>
                <w:shd w:val="clear" w:color="auto" w:fill="FFFFFF"/>
              </w:rPr>
              <w:t>Digital Investment Office (DIO)</w:t>
            </w:r>
          </w:p>
        </w:tc>
      </w:tr>
      <w:tr w:rsidR="00A872ED" w:rsidRPr="003A13CF" w:rsidTr="00865B84">
        <w:tc>
          <w:tcPr>
            <w:tcW w:w="851" w:type="dxa"/>
            <w:gridSpan w:val="2"/>
            <w:vMerge/>
          </w:tcPr>
          <w:p w:rsidR="00A872ED" w:rsidRPr="003A13CF" w:rsidRDefault="00A872ED" w:rsidP="00865B84">
            <w:pPr>
              <w:rPr>
                <w:rFonts w:ascii="Arial" w:hAnsi="Arial" w:cs="Arial"/>
                <w:sz w:val="24"/>
                <w:szCs w:val="24"/>
              </w:rPr>
            </w:pPr>
          </w:p>
        </w:tc>
        <w:tc>
          <w:tcPr>
            <w:tcW w:w="9072" w:type="dxa"/>
          </w:tcPr>
          <w:p w:rsidR="00A872ED" w:rsidRPr="003A13CF" w:rsidRDefault="00A872ED" w:rsidP="00865B84">
            <w:pPr>
              <w:pStyle w:val="ListParagraph"/>
              <w:numPr>
                <w:ilvl w:val="0"/>
                <w:numId w:val="72"/>
              </w:numPr>
              <w:spacing w:after="0" w:line="240" w:lineRule="auto"/>
              <w:ind w:left="714" w:hanging="357"/>
              <w:rPr>
                <w:rFonts w:ascii="Arial" w:hAnsi="Arial" w:cs="Arial"/>
                <w:sz w:val="24"/>
                <w:szCs w:val="24"/>
              </w:rPr>
            </w:pPr>
            <w:r w:rsidRPr="003A13CF">
              <w:rPr>
                <w:rFonts w:ascii="Arial" w:hAnsi="Arial" w:cs="Arial"/>
                <w:i/>
                <w:sz w:val="24"/>
                <w:szCs w:val="24"/>
                <w:shd w:val="clear" w:color="auto" w:fill="FFFFFF"/>
              </w:rPr>
              <w:t>Program Imunisasi Industri COVID-19 Kerjasama Awam-Swasta (PIKAS)</w:t>
            </w:r>
          </w:p>
        </w:tc>
      </w:tr>
      <w:tr w:rsidR="00A872ED" w:rsidRPr="003A13CF" w:rsidTr="00865B84">
        <w:tc>
          <w:tcPr>
            <w:tcW w:w="9923" w:type="dxa"/>
            <w:gridSpan w:val="3"/>
          </w:tcPr>
          <w:p w:rsidR="00A872ED" w:rsidRPr="003A13CF" w:rsidRDefault="00A872ED" w:rsidP="00865B84">
            <w:pPr>
              <w:pStyle w:val="ListParagraph"/>
              <w:spacing w:before="120" w:after="120" w:line="240" w:lineRule="auto"/>
              <w:ind w:left="0"/>
              <w:rPr>
                <w:rFonts w:ascii="Arial" w:hAnsi="Arial" w:cs="Arial"/>
                <w:b/>
                <w:sz w:val="24"/>
                <w:szCs w:val="24"/>
              </w:rPr>
            </w:pPr>
            <w:r w:rsidRPr="003A13CF">
              <w:rPr>
                <w:rFonts w:ascii="Arial" w:hAnsi="Arial" w:cs="Arial"/>
                <w:b/>
                <w:sz w:val="24"/>
                <w:szCs w:val="24"/>
              </w:rPr>
              <w:t>8. APPENDICES (Investment Statistics)</w:t>
            </w:r>
          </w:p>
        </w:tc>
      </w:tr>
      <w:tr w:rsidR="00A872ED" w:rsidRPr="003A13CF" w:rsidTr="00865B84">
        <w:tc>
          <w:tcPr>
            <w:tcW w:w="9923" w:type="dxa"/>
            <w:gridSpan w:val="3"/>
          </w:tcPr>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1: </w:t>
            </w:r>
            <w:r w:rsidRPr="003A13CF">
              <w:rPr>
                <w:rFonts w:ascii="Arial" w:hAnsi="Arial" w:cs="Arial"/>
                <w:b/>
                <w:sz w:val="24"/>
                <w:szCs w:val="24"/>
              </w:rPr>
              <w:br/>
              <w:t>APPROVED MANUFACTURING PROJECTS,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2: </w:t>
            </w:r>
            <w:r w:rsidRPr="003A13CF">
              <w:rPr>
                <w:rFonts w:ascii="Arial" w:hAnsi="Arial" w:cs="Arial"/>
                <w:b/>
                <w:sz w:val="24"/>
                <w:szCs w:val="24"/>
              </w:rPr>
              <w:br/>
              <w:t>NEW MANUFACTURING PROJECTS APPROVED BY SIZE OF CAPITAL INVESTMENT,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3: </w:t>
            </w:r>
            <w:r w:rsidRPr="003A13CF">
              <w:rPr>
                <w:rFonts w:ascii="Arial" w:hAnsi="Arial" w:cs="Arial"/>
                <w:b/>
                <w:sz w:val="24"/>
                <w:szCs w:val="24"/>
              </w:rPr>
              <w:br/>
              <w:t>APPROVED MANUFACTURING PROJECTS BY INDUSTRY,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4: </w:t>
            </w:r>
            <w:r w:rsidRPr="003A13CF">
              <w:rPr>
                <w:rFonts w:ascii="Arial" w:hAnsi="Arial" w:cs="Arial"/>
                <w:b/>
                <w:sz w:val="24"/>
                <w:szCs w:val="24"/>
              </w:rPr>
              <w:br/>
              <w:t>APPROVED MANUFACTURING PROJECTS WITH INVESTMENTS OF RM100 MILLION AND ABOVE, 2021</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5 : </w:t>
            </w:r>
            <w:r w:rsidRPr="003A13CF">
              <w:rPr>
                <w:rFonts w:ascii="Arial" w:hAnsi="Arial" w:cs="Arial"/>
                <w:b/>
                <w:sz w:val="24"/>
                <w:szCs w:val="24"/>
              </w:rPr>
              <w:br/>
              <w:t>A PPROVED N EW A ND E XPANSION/DIVERSIFICATION M ANUFACTURING PROJECTS BY INDUSTRY,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6: </w:t>
            </w:r>
            <w:r w:rsidRPr="003A13CF">
              <w:rPr>
                <w:rFonts w:ascii="Arial" w:hAnsi="Arial" w:cs="Arial"/>
                <w:b/>
                <w:sz w:val="24"/>
                <w:szCs w:val="24"/>
              </w:rPr>
              <w:br/>
              <w:t>APPROVED MANUFACTURING PROJECTS WITH MALAYSIAN MAJORITY* OWNERSHIP BY INDUSTRY,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lastRenderedPageBreak/>
              <w:t xml:space="preserve">APPENDIX 7: </w:t>
            </w:r>
            <w:r w:rsidRPr="003A13CF">
              <w:rPr>
                <w:rFonts w:ascii="Arial" w:hAnsi="Arial" w:cs="Arial"/>
                <w:b/>
                <w:sz w:val="24"/>
                <w:szCs w:val="24"/>
              </w:rPr>
              <w:br/>
              <w:t>APPROVED PROJECTS IN THE ENGINEERING SUPPORTING INDUSTRY BY SUB-SECTOR, 2021</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8: </w:t>
            </w:r>
            <w:r w:rsidRPr="003A13CF">
              <w:rPr>
                <w:rFonts w:ascii="Arial" w:hAnsi="Arial" w:cs="Arial"/>
                <w:b/>
                <w:sz w:val="24"/>
                <w:szCs w:val="24"/>
              </w:rPr>
              <w:br/>
              <w:t>APPROVED PROJECTS IN THE MACHINERY &amp; ENGINEERING SUPPORTING INDUSTRY BY SUB-SECTOR, 2021</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9: </w:t>
            </w:r>
            <w:r w:rsidRPr="003A13CF">
              <w:rPr>
                <w:rFonts w:ascii="Arial" w:hAnsi="Arial" w:cs="Arial"/>
                <w:b/>
                <w:sz w:val="24"/>
                <w:szCs w:val="24"/>
              </w:rPr>
              <w:br/>
              <w:t>APPROVED PROJECTS IN ELECTRICAL &amp; ELECTRONICS INDUSTRY BY SUBSECTOR, 2021</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10: </w:t>
            </w:r>
            <w:r w:rsidRPr="003A13CF">
              <w:rPr>
                <w:rFonts w:ascii="Arial" w:hAnsi="Arial" w:cs="Arial"/>
                <w:b/>
                <w:sz w:val="24"/>
                <w:szCs w:val="24"/>
              </w:rPr>
              <w:br/>
              <w:t>MANUFACTURING PROJECTS APPROVED WITH FOREIGN PARTICIPATION BY SOURCE, 2020 AND 2019</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11: </w:t>
            </w:r>
            <w:r w:rsidRPr="003A13CF">
              <w:rPr>
                <w:rFonts w:ascii="Arial" w:hAnsi="Arial" w:cs="Arial"/>
                <w:b/>
                <w:sz w:val="24"/>
                <w:szCs w:val="24"/>
              </w:rPr>
              <w:br/>
              <w:t>APPROVED MANUFACTURING PROJECTS BY STATE,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ind w:left="0"/>
              <w:rPr>
                <w:rFonts w:ascii="Arial" w:hAnsi="Arial" w:cs="Arial"/>
                <w:b/>
                <w:sz w:val="24"/>
                <w:szCs w:val="24"/>
              </w:rPr>
            </w:pPr>
            <w:r w:rsidRPr="003A13CF">
              <w:rPr>
                <w:rFonts w:ascii="Arial" w:hAnsi="Arial" w:cs="Arial"/>
                <w:b/>
                <w:sz w:val="24"/>
                <w:szCs w:val="24"/>
              </w:rPr>
              <w:t xml:space="preserve">APPENDIX 12: </w:t>
            </w:r>
            <w:r w:rsidRPr="003A13CF">
              <w:rPr>
                <w:rFonts w:ascii="Arial" w:hAnsi="Arial" w:cs="Arial"/>
                <w:b/>
                <w:sz w:val="24"/>
                <w:szCs w:val="24"/>
              </w:rPr>
              <w:br/>
              <w:t>APPROVED INVESTMENTS IN VARIOUS SERVICES SECTORS, 2021 AND 2020</w:t>
            </w:r>
          </w:p>
          <w:p w:rsidR="00A872ED" w:rsidRPr="003A13CF" w:rsidRDefault="00A872ED" w:rsidP="00865B84">
            <w:pPr>
              <w:pStyle w:val="ListParagraph"/>
              <w:spacing w:before="120" w:after="120"/>
              <w:ind w:left="0"/>
              <w:rPr>
                <w:rFonts w:ascii="Arial" w:hAnsi="Arial" w:cs="Arial"/>
                <w:b/>
                <w:sz w:val="24"/>
                <w:szCs w:val="24"/>
              </w:rPr>
            </w:pPr>
          </w:p>
          <w:p w:rsidR="00A872ED" w:rsidRPr="003A13CF" w:rsidRDefault="00A872ED" w:rsidP="00865B84">
            <w:pPr>
              <w:pStyle w:val="ListParagraph"/>
              <w:spacing w:before="120" w:after="120" w:line="240" w:lineRule="auto"/>
              <w:ind w:left="0"/>
              <w:rPr>
                <w:rFonts w:ascii="Arial" w:hAnsi="Arial" w:cs="Arial"/>
                <w:b/>
                <w:sz w:val="24"/>
                <w:szCs w:val="24"/>
              </w:rPr>
            </w:pPr>
            <w:r w:rsidRPr="003A13CF">
              <w:rPr>
                <w:rFonts w:ascii="Arial" w:hAnsi="Arial" w:cs="Arial"/>
                <w:b/>
                <w:sz w:val="24"/>
                <w:szCs w:val="24"/>
              </w:rPr>
              <w:t xml:space="preserve">APPENDIX 13: </w:t>
            </w:r>
            <w:r w:rsidRPr="003A13CF">
              <w:rPr>
                <w:rFonts w:ascii="Arial" w:hAnsi="Arial" w:cs="Arial"/>
                <w:b/>
                <w:sz w:val="24"/>
                <w:szCs w:val="24"/>
              </w:rPr>
              <w:br/>
              <w:t>APPROVED INVESTMENTS IN THE PRIMARY SECTOR, 2021 AND 2020</w:t>
            </w:r>
          </w:p>
        </w:tc>
      </w:tr>
    </w:tbl>
    <w:p w:rsidR="00A872ED" w:rsidRDefault="00A872ED" w:rsidP="00A872ED"/>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Pr="006171A5" w:rsidRDefault="00A872ED" w:rsidP="00A872ED">
      <w:pPr>
        <w:jc w:val="right"/>
        <w:rPr>
          <w:rFonts w:ascii="Arial" w:hAnsi="Arial" w:cs="Arial"/>
          <w:b/>
          <w:sz w:val="24"/>
          <w:szCs w:val="24"/>
        </w:rPr>
      </w:pPr>
      <w:r w:rsidRPr="006171A5">
        <w:rPr>
          <w:rFonts w:ascii="Arial" w:hAnsi="Arial" w:cs="Arial"/>
          <w:b/>
          <w:sz w:val="24"/>
          <w:szCs w:val="24"/>
        </w:rPr>
        <w:lastRenderedPageBreak/>
        <w:t>Lampiran D</w:t>
      </w:r>
    </w:p>
    <w:p w:rsidR="00A872ED" w:rsidRDefault="00A872ED" w:rsidP="00A872ED">
      <w:pPr>
        <w:jc w:val="center"/>
        <w:rPr>
          <w:rFonts w:ascii="Arial" w:hAnsi="Arial" w:cs="Arial"/>
          <w:b/>
          <w:sz w:val="24"/>
          <w:szCs w:val="24"/>
          <w:u w:val="single"/>
        </w:rPr>
      </w:pPr>
      <w:r>
        <w:rPr>
          <w:rFonts w:ascii="Arial" w:hAnsi="Arial" w:cs="Arial"/>
          <w:b/>
          <w:sz w:val="24"/>
          <w:szCs w:val="24"/>
          <w:u w:val="single"/>
        </w:rPr>
        <w:t>DERAF TEKS</w:t>
      </w:r>
    </w:p>
    <w:p w:rsidR="00A872ED" w:rsidRPr="007A4EBA" w:rsidRDefault="00A872ED" w:rsidP="00A872ED">
      <w:pPr>
        <w:pStyle w:val="DefaultText"/>
        <w:ind w:right="29"/>
        <w:jc w:val="both"/>
        <w:rPr>
          <w:rFonts w:ascii="Arial" w:hAnsi="Arial" w:cs="Arial"/>
          <w:b/>
          <w:i/>
          <w:szCs w:val="28"/>
        </w:rPr>
      </w:pPr>
      <w:r w:rsidRPr="007A4EBA">
        <w:rPr>
          <w:rFonts w:ascii="Arial" w:hAnsi="Arial" w:cs="Arial"/>
          <w:b/>
          <w:i/>
          <w:szCs w:val="28"/>
        </w:rPr>
        <w:t>Nota Penting:</w:t>
      </w:r>
    </w:p>
    <w:p w:rsidR="00A872ED" w:rsidRPr="007A4EBA" w:rsidRDefault="00A872ED" w:rsidP="00A872ED">
      <w:pPr>
        <w:pStyle w:val="DefaultText"/>
        <w:numPr>
          <w:ilvl w:val="0"/>
          <w:numId w:val="73"/>
        </w:numPr>
        <w:overflowPunct w:val="0"/>
        <w:ind w:right="29"/>
        <w:jc w:val="both"/>
        <w:textAlignment w:val="baseline"/>
        <w:rPr>
          <w:rFonts w:ascii="Arial" w:hAnsi="Arial" w:cs="Arial"/>
          <w:b/>
          <w:i/>
          <w:szCs w:val="28"/>
        </w:rPr>
      </w:pPr>
      <w:r w:rsidRPr="007A4EBA">
        <w:rPr>
          <w:rFonts w:ascii="Arial" w:hAnsi="Arial" w:cs="Arial"/>
          <w:b/>
          <w:i/>
          <w:szCs w:val="28"/>
        </w:rPr>
        <w:t>Sila gunakan teks (contoh input) berikut untuk menghasilkan contoh penulisan, suntingan, terjemahan dan rekabentuk (susun atur dan cadangan graf/carta/ infografik).</w:t>
      </w:r>
    </w:p>
    <w:p w:rsidR="00A872ED" w:rsidRPr="007A4EBA" w:rsidRDefault="00A872ED" w:rsidP="00A872ED">
      <w:pPr>
        <w:pStyle w:val="DefaultText"/>
        <w:numPr>
          <w:ilvl w:val="0"/>
          <w:numId w:val="73"/>
        </w:numPr>
        <w:overflowPunct w:val="0"/>
        <w:ind w:right="29"/>
        <w:jc w:val="both"/>
        <w:textAlignment w:val="baseline"/>
        <w:rPr>
          <w:rFonts w:ascii="Arial" w:hAnsi="Arial" w:cs="Arial"/>
          <w:b/>
          <w:i/>
          <w:szCs w:val="28"/>
        </w:rPr>
      </w:pPr>
      <w:r w:rsidRPr="007A4EBA">
        <w:rPr>
          <w:rFonts w:ascii="Arial" w:hAnsi="Arial" w:cs="Arial"/>
          <w:b/>
          <w:i/>
          <w:szCs w:val="28"/>
        </w:rPr>
        <w:t>Sampel penulisan suntingan, terjemahan dan rekabentuk ini akan digunakan untuk tujuan penilaian.</w:t>
      </w:r>
    </w:p>
    <w:p w:rsidR="00A872ED" w:rsidRPr="007A4EBA" w:rsidRDefault="00A872ED" w:rsidP="00A872ED">
      <w:pPr>
        <w:pStyle w:val="DefaultText"/>
        <w:numPr>
          <w:ilvl w:val="0"/>
          <w:numId w:val="73"/>
        </w:numPr>
        <w:overflowPunct w:val="0"/>
        <w:ind w:right="29"/>
        <w:jc w:val="both"/>
        <w:textAlignment w:val="baseline"/>
        <w:rPr>
          <w:rFonts w:ascii="Arial" w:hAnsi="Arial" w:cs="Arial"/>
          <w:b/>
          <w:i/>
          <w:szCs w:val="28"/>
        </w:rPr>
      </w:pPr>
      <w:r w:rsidRPr="007A4EBA">
        <w:rPr>
          <w:rFonts w:ascii="Arial" w:hAnsi="Arial" w:cs="Arial"/>
          <w:b/>
          <w:i/>
          <w:szCs w:val="28"/>
        </w:rPr>
        <w:t>Sampel ini perlu dikemukakan di dalam kertas cadangan kepada pihak MIDA bersama-sama dengan sebutharga.</w:t>
      </w:r>
    </w:p>
    <w:p w:rsidR="00A872ED" w:rsidRDefault="00A872ED" w:rsidP="00A872ED">
      <w:pPr>
        <w:spacing w:line="360" w:lineRule="atLeast"/>
        <w:jc w:val="both"/>
        <w:rPr>
          <w:rFonts w:ascii="Myriad Pro" w:hAnsi="Myriad Pro" w:cs="Arial"/>
          <w:b/>
          <w:i/>
        </w:rPr>
      </w:pPr>
    </w:p>
    <w:p w:rsidR="00A872ED" w:rsidRPr="006171A5" w:rsidRDefault="00A872ED" w:rsidP="00A872ED">
      <w:pPr>
        <w:spacing w:line="360" w:lineRule="atLeast"/>
        <w:jc w:val="both"/>
        <w:rPr>
          <w:rFonts w:ascii="Arial" w:hAnsi="Arial" w:cs="Arial"/>
          <w:b/>
          <w:i/>
          <w:sz w:val="24"/>
        </w:rPr>
      </w:pPr>
      <w:r w:rsidRPr="006171A5">
        <w:rPr>
          <w:rFonts w:ascii="Arial" w:hAnsi="Arial" w:cs="Arial"/>
          <w:b/>
          <w:i/>
          <w:sz w:val="24"/>
        </w:rPr>
        <w:t xml:space="preserve">Sampel: </w:t>
      </w:r>
    </w:p>
    <w:p w:rsidR="00A872ED" w:rsidRDefault="00A872ED" w:rsidP="00A872ED">
      <w:pPr>
        <w:pStyle w:val="NoSpacing"/>
        <w:rPr>
          <w:lang w:val="en-GB"/>
        </w:rPr>
      </w:pPr>
    </w:p>
    <w:p w:rsidR="00A872ED" w:rsidRPr="007A4EBA" w:rsidRDefault="00A872ED" w:rsidP="00A872ED">
      <w:pPr>
        <w:spacing w:line="240" w:lineRule="auto"/>
        <w:jc w:val="both"/>
        <w:rPr>
          <w:rFonts w:ascii="Arial" w:hAnsi="Arial" w:cs="Arial"/>
          <w:b/>
          <w:sz w:val="24"/>
          <w:szCs w:val="24"/>
          <w:lang w:val="en-GB"/>
        </w:rPr>
      </w:pPr>
      <w:r w:rsidRPr="007A4EBA">
        <w:rPr>
          <w:rFonts w:ascii="Arial" w:hAnsi="Arial" w:cs="Arial"/>
          <w:b/>
          <w:sz w:val="24"/>
          <w:szCs w:val="24"/>
          <w:lang w:val="en-GB"/>
        </w:rPr>
        <w:t>Overview</w:t>
      </w:r>
    </w:p>
    <w:p w:rsidR="00A872ED" w:rsidRPr="007A4EBA" w:rsidRDefault="00A872ED" w:rsidP="00A872ED">
      <w:pPr>
        <w:pStyle w:val="NoSpacing"/>
        <w:rPr>
          <w:lang w:val="en-GB"/>
        </w:rPr>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The COVID-19 pandemic denotes an unprecedented disruption to the global economy and world trade, as production and consumption are scaled back across the globe. Began as a health crisis, it evolved into a global economic crisis, which the world has</w:t>
      </w:r>
      <w:r w:rsidRPr="007A4EBA">
        <w:rPr>
          <w:rFonts w:ascii="Arial" w:hAnsi="Arial" w:cs="Arial"/>
          <w:color w:val="FF0000"/>
          <w:sz w:val="24"/>
          <w:szCs w:val="24"/>
        </w:rPr>
        <w:t xml:space="preserve"> </w:t>
      </w:r>
      <w:r w:rsidRPr="007A4EBA">
        <w:rPr>
          <w:rFonts w:ascii="Arial" w:hAnsi="Arial" w:cs="Arial"/>
          <w:sz w:val="24"/>
          <w:szCs w:val="24"/>
        </w:rPr>
        <w:t>never experience before. The global business and manufacturing ecosystems have been upended by the coronavirus pandemic. Companies around the world were driven to change</w:t>
      </w:r>
      <w:r w:rsidRPr="007A4EBA">
        <w:rPr>
          <w:rFonts w:ascii="Arial" w:hAnsi="Arial" w:cs="Arial"/>
          <w:sz w:val="24"/>
          <w:szCs w:val="24"/>
          <w:lang w:val="en-GB"/>
        </w:rPr>
        <w:t xml:space="preserve"> and revisit their businesses models and diversify their manufacturing bases in an</w:t>
      </w:r>
      <w:r w:rsidRPr="007A4EBA">
        <w:rPr>
          <w:rFonts w:ascii="Arial" w:hAnsi="Arial" w:cs="Arial"/>
          <w:color w:val="FF0000"/>
          <w:sz w:val="24"/>
          <w:szCs w:val="24"/>
          <w:lang w:val="en-GB"/>
        </w:rPr>
        <w:t xml:space="preserve"> </w:t>
      </w:r>
      <w:r w:rsidRPr="007A4EBA">
        <w:rPr>
          <w:rFonts w:ascii="Arial" w:hAnsi="Arial" w:cs="Arial"/>
          <w:sz w:val="24"/>
          <w:szCs w:val="24"/>
          <w:lang w:val="en-GB"/>
        </w:rPr>
        <w:t>attempt to reduce the global supply chain disruption risk by capitalising on</w:t>
      </w:r>
      <w:r w:rsidRPr="007A4EBA">
        <w:rPr>
          <w:rFonts w:ascii="Arial" w:hAnsi="Arial" w:cs="Arial"/>
          <w:color w:val="FF0000"/>
          <w:sz w:val="24"/>
          <w:szCs w:val="24"/>
          <w:lang w:val="en-GB"/>
        </w:rPr>
        <w:t xml:space="preserve"> </w:t>
      </w:r>
      <w:r w:rsidRPr="007A4EBA">
        <w:rPr>
          <w:rFonts w:ascii="Arial" w:hAnsi="Arial" w:cs="Arial"/>
          <w:sz w:val="24"/>
          <w:szCs w:val="24"/>
          <w:lang w:val="en-GB"/>
        </w:rPr>
        <w:t xml:space="preserve">localisation and regionalism </w:t>
      </w:r>
      <w:r w:rsidRPr="007A4EBA">
        <w:rPr>
          <w:rFonts w:ascii="Arial" w:hAnsi="Arial" w:cs="Arial"/>
          <w:sz w:val="24"/>
          <w:szCs w:val="24"/>
        </w:rPr>
        <w:t>to the weather storm.</w:t>
      </w:r>
    </w:p>
    <w:p w:rsidR="00A872ED" w:rsidRPr="007A4EBA" w:rsidRDefault="00A872ED" w:rsidP="00A872ED">
      <w:pPr>
        <w:pStyle w:val="NoSpacing"/>
        <w:rPr>
          <w:lang w:val="en-GB"/>
        </w:rPr>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 xml:space="preserve">Nevertheless, </w:t>
      </w:r>
      <w:r w:rsidRPr="007A4EBA">
        <w:rPr>
          <w:rFonts w:ascii="Arial" w:hAnsi="Arial" w:cs="Arial"/>
          <w:sz w:val="24"/>
          <w:szCs w:val="24"/>
          <w:lang w:val="en-GB"/>
        </w:rPr>
        <w:t>prospects have emerged towards the acceleration of industrial automation and digitalisation, in ensuring business sustainability and remain resilient.</w:t>
      </w:r>
      <w:r w:rsidRPr="007A4EBA">
        <w:rPr>
          <w:rFonts w:ascii="Arial" w:hAnsi="Arial" w:cs="Arial"/>
          <w:sz w:val="24"/>
          <w:szCs w:val="24"/>
        </w:rPr>
        <w:t xml:space="preserve"> Leveraging on industry 4.0 and acceleration into automation serve as a vision and win solution for industry leaders, as well as expediting the transformation in the manufacturing sector to adapt with the new normal. According to a survey conducted by the Manufacturing Magazine published in November 2020, Internet of Things (IOT), cloud platform and big data technologies have been widely used during the pandemic. Further, based on the KPMG Global Manufacturing Outlook 2020: COVID-19 Special Edition’s findings, affirmed that focus on digitisation has clearly reflected executives’ strategic choices. Almost three quarters (72%) of chief executives in manufacturing are prioritising investment in new technology, approximately three times the number (28%) who is prioritising investment in workforce skills. </w:t>
      </w:r>
    </w:p>
    <w:p w:rsidR="00A872ED" w:rsidRDefault="00A872ED" w:rsidP="00A872ED">
      <w:pPr>
        <w:autoSpaceDE w:val="0"/>
        <w:autoSpaceDN w:val="0"/>
        <w:adjustRightInd w:val="0"/>
        <w:spacing w:line="240" w:lineRule="auto"/>
        <w:jc w:val="both"/>
        <w:rPr>
          <w:rFonts w:ascii="Arial" w:hAnsi="Arial" w:cs="Arial"/>
          <w:b/>
          <w:sz w:val="24"/>
          <w:szCs w:val="24"/>
        </w:rPr>
      </w:pPr>
    </w:p>
    <w:p w:rsidR="00A872ED" w:rsidRDefault="00A872ED" w:rsidP="00A872ED">
      <w:pPr>
        <w:autoSpaceDE w:val="0"/>
        <w:autoSpaceDN w:val="0"/>
        <w:adjustRightInd w:val="0"/>
        <w:spacing w:line="240" w:lineRule="auto"/>
        <w:jc w:val="both"/>
        <w:rPr>
          <w:rFonts w:ascii="Arial" w:hAnsi="Arial" w:cs="Arial"/>
          <w:b/>
          <w:sz w:val="24"/>
          <w:szCs w:val="24"/>
        </w:rPr>
      </w:pPr>
    </w:p>
    <w:p w:rsidR="00A872ED" w:rsidRDefault="00A872ED" w:rsidP="00A872ED">
      <w:pPr>
        <w:autoSpaceDE w:val="0"/>
        <w:autoSpaceDN w:val="0"/>
        <w:adjustRightInd w:val="0"/>
        <w:spacing w:line="240" w:lineRule="auto"/>
        <w:jc w:val="both"/>
        <w:rPr>
          <w:rFonts w:ascii="Arial" w:hAnsi="Arial" w:cs="Arial"/>
          <w:b/>
          <w:sz w:val="24"/>
          <w:szCs w:val="24"/>
        </w:rPr>
      </w:pPr>
    </w:p>
    <w:p w:rsidR="00A872ED" w:rsidRPr="007A4EBA" w:rsidRDefault="00A872ED" w:rsidP="00A872ED">
      <w:pPr>
        <w:autoSpaceDE w:val="0"/>
        <w:autoSpaceDN w:val="0"/>
        <w:adjustRightInd w:val="0"/>
        <w:spacing w:line="240" w:lineRule="auto"/>
        <w:jc w:val="both"/>
        <w:rPr>
          <w:rFonts w:ascii="Arial" w:hAnsi="Arial" w:cs="Arial"/>
          <w:b/>
          <w:sz w:val="24"/>
          <w:szCs w:val="24"/>
        </w:rPr>
      </w:pPr>
      <w:r w:rsidRPr="007A4EBA">
        <w:rPr>
          <w:rFonts w:ascii="Arial" w:hAnsi="Arial" w:cs="Arial"/>
          <w:b/>
          <w:sz w:val="24"/>
          <w:szCs w:val="24"/>
        </w:rPr>
        <w:lastRenderedPageBreak/>
        <w:t>Malaysia’s Road to Recovery</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 xml:space="preserve">Globally, world trade displays signs of rebound from COVID-19, though recovery is still uncertain. </w:t>
      </w:r>
      <w:r w:rsidRPr="007A4EBA">
        <w:rPr>
          <w:rFonts w:ascii="Arial" w:hAnsi="Arial" w:cs="Arial"/>
          <w:sz w:val="24"/>
          <w:szCs w:val="24"/>
          <w:lang w:val="en-GB"/>
        </w:rPr>
        <w:t>Malaysia as an open economy like any other countries in the world has certainly not been an exception in facing the          on-going trade war, followed by the COVID-19 pandemic impacts.</w:t>
      </w:r>
      <w:r w:rsidRPr="007A4EBA">
        <w:rPr>
          <w:rFonts w:ascii="Arial" w:hAnsi="Arial" w:cs="Arial"/>
          <w:sz w:val="24"/>
          <w:szCs w:val="24"/>
        </w:rPr>
        <w:t xml:space="preserve"> Various mitigation plans were announced by the Government to cushion the impact and propel the economy, including support to local investors, retain existing investors and attracting new potential investors to Malaysia. </w:t>
      </w:r>
      <w:r w:rsidRPr="007A4EBA">
        <w:rPr>
          <w:rFonts w:ascii="Arial" w:hAnsi="Arial" w:cs="Arial"/>
          <w:sz w:val="24"/>
          <w:szCs w:val="24"/>
          <w:lang w:val="en-GB"/>
        </w:rPr>
        <w:t xml:space="preserve">Under the stimulus packages for instance, there were fiscal injection totalling </w:t>
      </w:r>
      <w:r w:rsidRPr="007A4EBA">
        <w:rPr>
          <w:rFonts w:ascii="Arial" w:hAnsi="Arial" w:cs="Arial"/>
          <w:sz w:val="24"/>
          <w:szCs w:val="24"/>
        </w:rPr>
        <w:t xml:space="preserve">RM295 billion, which comprised of </w:t>
      </w:r>
      <w:r w:rsidRPr="007A4EBA">
        <w:rPr>
          <w:rFonts w:ascii="Arial" w:hAnsi="Arial" w:cs="Arial"/>
          <w:sz w:val="24"/>
          <w:szCs w:val="24"/>
          <w:shd w:val="clear" w:color="auto" w:fill="FFFFFF"/>
        </w:rPr>
        <w:t xml:space="preserve">Prihatin Economic Stimulus Package (Prihatin), Additional Prihatin SME Economic Stimulus Package (Prihatin SME+), National Economic Recovery Plan (PENJANA), and Prihatin Supplementary Initiative Package (Kita Prihatin). </w:t>
      </w:r>
      <w:r w:rsidRPr="007A4EBA">
        <w:rPr>
          <w:rFonts w:ascii="Arial" w:hAnsi="Arial" w:cs="Arial"/>
          <w:sz w:val="24"/>
          <w:szCs w:val="24"/>
        </w:rPr>
        <w:t xml:space="preserve">The Government is committed to ensuring the sustainability of businesses, not only through this pandemic but for years ahead. </w:t>
      </w:r>
    </w:p>
    <w:p w:rsidR="00A872ED" w:rsidRPr="007A4EBA" w:rsidRDefault="00A872ED" w:rsidP="00A872ED">
      <w:pPr>
        <w:pStyle w:val="NormalWeb"/>
        <w:shd w:val="clear" w:color="auto" w:fill="FFFFFF"/>
        <w:spacing w:before="0" w:beforeAutospacing="0" w:after="0" w:afterAutospacing="0"/>
        <w:jc w:val="both"/>
        <w:rPr>
          <w:rFonts w:ascii="Arial" w:hAnsi="Arial" w:cs="Arial"/>
        </w:rPr>
      </w:pPr>
    </w:p>
    <w:p w:rsidR="00A872ED" w:rsidRPr="007A4EBA" w:rsidRDefault="00A872ED" w:rsidP="00A872ED">
      <w:pPr>
        <w:pStyle w:val="NormalWeb"/>
        <w:shd w:val="clear" w:color="auto" w:fill="FFFFFF"/>
        <w:spacing w:before="0" w:beforeAutospacing="0" w:after="0" w:afterAutospacing="0"/>
        <w:jc w:val="both"/>
        <w:rPr>
          <w:rFonts w:ascii="Arial" w:hAnsi="Arial" w:cs="Arial"/>
        </w:rPr>
      </w:pPr>
      <w:r w:rsidRPr="007A4EBA">
        <w:rPr>
          <w:rFonts w:ascii="Arial" w:hAnsi="Arial" w:cs="Arial"/>
        </w:rPr>
        <w:t xml:space="preserve">Despite a harsh year in 2020, Malaysia registered a total of RM37.4 billion worth of approved investments in the manufacturing, services and primary sectors in 1Q 2020. Malaysia’s manufacturing sector led the nation’s approved investment for Q1 2020, contributing RM25.2 billion or 67.2 per cent of the total approved investment in the economy. </w:t>
      </w:r>
    </w:p>
    <w:p w:rsidR="00A872ED" w:rsidRPr="007A4EBA" w:rsidRDefault="00A872ED" w:rsidP="00A872ED">
      <w:pPr>
        <w:pStyle w:val="NormalWeb"/>
        <w:shd w:val="clear" w:color="auto" w:fill="FFFFFF"/>
        <w:spacing w:before="0" w:beforeAutospacing="0" w:after="0" w:afterAutospacing="0"/>
        <w:jc w:val="both"/>
        <w:rPr>
          <w:rFonts w:ascii="Arial" w:hAnsi="Arial" w:cs="Arial"/>
        </w:rPr>
      </w:pPr>
    </w:p>
    <w:p w:rsidR="00A872ED" w:rsidRPr="007A4EBA" w:rsidRDefault="00A872ED" w:rsidP="00A872ED">
      <w:pPr>
        <w:pStyle w:val="NormalWeb"/>
        <w:shd w:val="clear" w:color="auto" w:fill="FFFFFF"/>
        <w:spacing w:before="0" w:beforeAutospacing="0" w:after="0" w:afterAutospacing="0"/>
        <w:jc w:val="both"/>
        <w:rPr>
          <w:rFonts w:ascii="Arial" w:hAnsi="Arial" w:cs="Arial"/>
        </w:rPr>
      </w:pPr>
      <w:r w:rsidRPr="007A4EBA">
        <w:rPr>
          <w:rFonts w:ascii="Arial" w:hAnsi="Arial" w:cs="Arial"/>
        </w:rPr>
        <w:t xml:space="preserve">Department of Statistics Malaysia (DOSM) asserted, overall Malaysia’s performance in the third quarter of 2020 was mainly driven by the manufacturing sector which grew at 3.3 per cent compared to the decline of 18.3 per cent in the previous quarter, supported by electrical, electronic &amp; optical and vegetable and animal oils &amp; fats and food processing products. The </w:t>
      </w:r>
      <w:r w:rsidRPr="007A4EBA">
        <w:rPr>
          <w:rFonts w:ascii="Arial" w:hAnsi="Arial" w:cs="Arial"/>
          <w:lang w:val="en-GB"/>
        </w:rPr>
        <w:t>favourable</w:t>
      </w:r>
      <w:r w:rsidRPr="007A4EBA">
        <w:rPr>
          <w:rFonts w:ascii="Arial" w:hAnsi="Arial" w:cs="Arial"/>
        </w:rPr>
        <w:t xml:space="preserve"> performance was attributed to </w:t>
      </w:r>
      <w:hyperlink r:id="rId9" w:tgtFrame="_blank" w:history="1">
        <w:r w:rsidRPr="007A4EBA">
          <w:rPr>
            <w:rFonts w:ascii="Arial" w:hAnsi="Arial" w:cs="Arial"/>
          </w:rPr>
          <w:t>exports</w:t>
        </w:r>
      </w:hyperlink>
      <w:r w:rsidRPr="007A4EBA">
        <w:rPr>
          <w:rFonts w:ascii="Arial" w:hAnsi="Arial" w:cs="Arial"/>
        </w:rPr>
        <w:t>-oriented industries which turnaround to 5.0 per cent (2Q 2020: -13.5%) and this was reflected in the performance of total </w:t>
      </w:r>
      <w:hyperlink r:id="rId10" w:tgtFrame="_blank" w:history="1">
        <w:r w:rsidRPr="007A4EBA">
          <w:rPr>
            <w:rFonts w:ascii="Arial" w:hAnsi="Arial" w:cs="Arial"/>
          </w:rPr>
          <w:t>exports</w:t>
        </w:r>
      </w:hyperlink>
      <w:r w:rsidRPr="007A4EBA">
        <w:rPr>
          <w:rFonts w:ascii="Arial" w:hAnsi="Arial" w:cs="Arial"/>
        </w:rPr>
        <w:t> in the month of September 2020 which recorded a positive double-digit growth. </w:t>
      </w:r>
    </w:p>
    <w:p w:rsidR="00A872ED" w:rsidRPr="007A4EBA" w:rsidRDefault="00A872ED" w:rsidP="00A872ED">
      <w:pPr>
        <w:pStyle w:val="NormalWeb"/>
        <w:shd w:val="clear" w:color="auto" w:fill="FFFFFF"/>
        <w:spacing w:before="0" w:beforeAutospacing="0" w:after="0" w:afterAutospacing="0"/>
        <w:jc w:val="both"/>
        <w:rPr>
          <w:rFonts w:ascii="Arial" w:hAnsi="Arial" w:cs="Arial"/>
        </w:rPr>
      </w:pPr>
      <w:r w:rsidRPr="007A4EBA">
        <w:rPr>
          <w:rFonts w:ascii="Arial" w:hAnsi="Arial" w:cs="Arial"/>
        </w:rPr>
        <w:t>Under Budget 2021, themed Resilient as One, Together We Triumph, initiatives were announced to accelerate investments in Malaysia to further spur economic recovery and generate</w:t>
      </w:r>
      <w:r w:rsidRPr="007A4EBA">
        <w:rPr>
          <w:rFonts w:ascii="Arial" w:hAnsi="Arial" w:cs="Arial"/>
          <w:color w:val="FF0000"/>
        </w:rPr>
        <w:t xml:space="preserve"> </w:t>
      </w:r>
      <w:r w:rsidRPr="007A4EBA">
        <w:rPr>
          <w:rFonts w:ascii="Arial" w:hAnsi="Arial" w:cs="Arial"/>
        </w:rPr>
        <w:t xml:space="preserve">multiplier effects to the economy. The 2021 budget positioned greater emphasis on recovery and sustainability, and is anticipated to elevate Malaysia’s economy and growth back on trajectory. </w:t>
      </w:r>
    </w:p>
    <w:p w:rsidR="00A872ED" w:rsidRPr="007A4EBA" w:rsidRDefault="00A872ED" w:rsidP="00A872ED">
      <w:pPr>
        <w:pStyle w:val="NoSpacing"/>
      </w:pP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b/>
          <w:sz w:val="24"/>
          <w:szCs w:val="24"/>
        </w:rPr>
      </w:pPr>
      <w:r w:rsidRPr="007A4EBA">
        <w:rPr>
          <w:rFonts w:ascii="Arial" w:hAnsi="Arial" w:cs="Arial"/>
          <w:b/>
          <w:sz w:val="24"/>
          <w:szCs w:val="24"/>
        </w:rPr>
        <w:t>Manufacturing Performance</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Malaysia remains competitive in attracting investments in the manufacturing sector. In November 2020, a j</w:t>
      </w:r>
      <w:r w:rsidRPr="007A4EBA">
        <w:rPr>
          <w:rFonts w:ascii="Arial" w:hAnsi="Arial" w:cs="Arial"/>
          <w:sz w:val="24"/>
          <w:szCs w:val="24"/>
          <w:shd w:val="clear" w:color="auto" w:fill="FFFFFF"/>
        </w:rPr>
        <w:t xml:space="preserve">oint study by KPMG and the Manufacturing Institute in the USA entitled "Cost of Manufacturing Operations around the Globe" ranked </w:t>
      </w:r>
      <w:r w:rsidRPr="007A4EBA">
        <w:rPr>
          <w:rFonts w:ascii="Arial" w:hAnsi="Arial" w:cs="Arial"/>
          <w:b/>
          <w:sz w:val="24"/>
          <w:szCs w:val="24"/>
          <w:shd w:val="clear" w:color="auto" w:fill="FFFFFF"/>
        </w:rPr>
        <w:t>Malaysia fourth among seventeen economies</w:t>
      </w:r>
      <w:r w:rsidRPr="007A4EBA">
        <w:rPr>
          <w:rFonts w:ascii="Arial" w:hAnsi="Arial" w:cs="Arial"/>
          <w:sz w:val="24"/>
          <w:szCs w:val="24"/>
          <w:shd w:val="clear" w:color="auto" w:fill="FFFFFF"/>
        </w:rPr>
        <w:t xml:space="preserve"> in an assessment comparing the economy’s competitiveness as a manufacturing hub. Evaluating a total of 23 cost factors that impacts </w:t>
      </w:r>
      <w:r w:rsidRPr="007A4EBA">
        <w:rPr>
          <w:rFonts w:ascii="Arial" w:hAnsi="Arial" w:cs="Arial"/>
          <w:sz w:val="24"/>
          <w:szCs w:val="24"/>
          <w:shd w:val="clear" w:color="auto" w:fill="FFFFFF"/>
        </w:rPr>
        <w:lastRenderedPageBreak/>
        <w:t xml:space="preserve">the cost of doing business (CoDB), the study endorsed Malaysia’s desires to become a global supply chain hub in the region, post pandemic.  </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In the period of January to September 2020, Malaysia logged a total of RM65.3 billion investments in the manufacturing sector contributed by 740 projects.</w:t>
      </w:r>
      <w:r w:rsidRPr="007A4EBA">
        <w:rPr>
          <w:rFonts w:ascii="Arial" w:hAnsi="Arial" w:cs="Arial"/>
          <w:color w:val="C00000"/>
          <w:sz w:val="24"/>
          <w:szCs w:val="24"/>
        </w:rPr>
        <w:t xml:space="preserve"> </w:t>
      </w:r>
      <w:r w:rsidRPr="007A4EBA">
        <w:rPr>
          <w:rFonts w:ascii="Arial" w:hAnsi="Arial" w:cs="Arial"/>
          <w:sz w:val="24"/>
          <w:szCs w:val="24"/>
        </w:rPr>
        <w:t xml:space="preserve">Of these, RM25.9 billion or 36.7 per cent were from domestic investments, while RM39.4 billion or 63.3 per cent were from foreign sources. Overall, new projects made up 52 per cent of the total manufacturing projects approved during this period. This underlined Malaysia’s competitiveness as preferred location of realignment of supply chain for high value added manufacturing activities in the region post pandemic of COVID-19. </w:t>
      </w:r>
    </w:p>
    <w:p w:rsidR="00A872ED" w:rsidRPr="007A4EBA" w:rsidRDefault="00A872ED" w:rsidP="00A872ED">
      <w:pPr>
        <w:autoSpaceDE w:val="0"/>
        <w:autoSpaceDN w:val="0"/>
        <w:adjustRightInd w:val="0"/>
        <w:spacing w:line="240" w:lineRule="auto"/>
        <w:jc w:val="both"/>
        <w:rPr>
          <w:rFonts w:ascii="Arial" w:hAnsi="Arial" w:cs="Arial"/>
          <w:b/>
          <w:sz w:val="24"/>
          <w:szCs w:val="24"/>
        </w:rPr>
      </w:pPr>
    </w:p>
    <w:p w:rsidR="00A872ED" w:rsidRPr="007A4EBA" w:rsidRDefault="00A872ED" w:rsidP="00A872ED">
      <w:pPr>
        <w:autoSpaceDE w:val="0"/>
        <w:autoSpaceDN w:val="0"/>
        <w:adjustRightInd w:val="0"/>
        <w:spacing w:line="240" w:lineRule="auto"/>
        <w:jc w:val="both"/>
        <w:rPr>
          <w:rFonts w:ascii="Arial" w:hAnsi="Arial" w:cs="Arial"/>
          <w:b/>
          <w:color w:val="0000CC"/>
          <w:sz w:val="24"/>
          <w:szCs w:val="24"/>
        </w:rPr>
      </w:pPr>
      <w:r w:rsidRPr="007A4EBA">
        <w:rPr>
          <w:rFonts w:ascii="Arial" w:hAnsi="Arial" w:cs="Arial"/>
          <w:b/>
          <w:sz w:val="24"/>
          <w:szCs w:val="24"/>
        </w:rPr>
        <w:t>Foreign Investments</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color w:val="FF0000"/>
          <w:sz w:val="24"/>
          <w:szCs w:val="24"/>
        </w:rPr>
      </w:pPr>
      <w:r w:rsidRPr="007A4EBA">
        <w:rPr>
          <w:rFonts w:ascii="Arial" w:hAnsi="Arial" w:cs="Arial"/>
          <w:sz w:val="24"/>
          <w:szCs w:val="24"/>
        </w:rPr>
        <w:t xml:space="preserve">Foreign investments inflows continued to contribute capital, technology, and knowledge transfer to the country. Despite the public health climate which has impacted the global economy, </w:t>
      </w:r>
      <w:r w:rsidRPr="007A4EBA">
        <w:rPr>
          <w:rFonts w:ascii="Arial" w:hAnsi="Arial" w:cs="Arial"/>
          <w:sz w:val="24"/>
          <w:szCs w:val="24"/>
          <w:shd w:val="clear" w:color="auto" w:fill="FFFFFF"/>
        </w:rPr>
        <w:t xml:space="preserve">Malaysia’s fundamentals remain intact and have attracted </w:t>
      </w:r>
      <w:r w:rsidRPr="007A4EBA">
        <w:rPr>
          <w:rFonts w:ascii="Arial" w:hAnsi="Arial" w:cs="Arial"/>
          <w:sz w:val="24"/>
          <w:szCs w:val="24"/>
        </w:rPr>
        <w:t>quality FDI investments. For period of January to September 2020, foreign investments was dominated by new projects amounting RM28 billion</w:t>
      </w:r>
      <w:r w:rsidRPr="007A4EBA">
        <w:rPr>
          <w:rFonts w:ascii="Arial" w:hAnsi="Arial" w:cs="Arial"/>
          <w:color w:val="FF0000"/>
          <w:sz w:val="24"/>
          <w:szCs w:val="24"/>
        </w:rPr>
        <w:t xml:space="preserve"> </w:t>
      </w:r>
      <w:r w:rsidRPr="007A4EBA">
        <w:rPr>
          <w:rFonts w:ascii="Arial" w:hAnsi="Arial" w:cs="Arial"/>
          <w:sz w:val="24"/>
          <w:szCs w:val="24"/>
        </w:rPr>
        <w:t>(71.6%) while the remaining</w:t>
      </w:r>
      <w:r w:rsidRPr="007A4EBA">
        <w:rPr>
          <w:rFonts w:ascii="Arial" w:hAnsi="Arial" w:cs="Arial"/>
          <w:color w:val="FF0000"/>
          <w:sz w:val="24"/>
          <w:szCs w:val="24"/>
        </w:rPr>
        <w:t xml:space="preserve"> </w:t>
      </w:r>
      <w:r w:rsidRPr="007A4EBA">
        <w:rPr>
          <w:rFonts w:ascii="Arial" w:hAnsi="Arial" w:cs="Arial"/>
          <w:sz w:val="24"/>
          <w:szCs w:val="24"/>
        </w:rPr>
        <w:t>RM11.2 billion (28.4%) were expansion/diversifying projects.</w:t>
      </w:r>
      <w:r w:rsidRPr="007A4EBA">
        <w:rPr>
          <w:rFonts w:ascii="Arial" w:hAnsi="Arial" w:cs="Arial"/>
          <w:color w:val="FF0000"/>
          <w:sz w:val="24"/>
          <w:szCs w:val="24"/>
        </w:rPr>
        <w:t xml:space="preserve"> </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 xml:space="preserve">The bulks of total approved foreign investments from January to September 2020 were from petroleum products including petrochemicals (RM15 billion), followed by basic metal products (RM14.5 billion), chemical and chemicals products (RM9 billion) and E&amp;E products (RM7.6 billion) industries. </w:t>
      </w:r>
    </w:p>
    <w:p w:rsidR="00A872ED" w:rsidRPr="007A4EBA" w:rsidRDefault="00A872ED" w:rsidP="00A872ED">
      <w:pPr>
        <w:pStyle w:val="NoSpacing"/>
      </w:pPr>
    </w:p>
    <w:p w:rsidR="00A872ED" w:rsidRPr="007A4EBA" w:rsidRDefault="00A872ED" w:rsidP="00A872ED">
      <w:pPr>
        <w:spacing w:line="240" w:lineRule="auto"/>
        <w:jc w:val="both"/>
        <w:rPr>
          <w:rFonts w:ascii="Arial" w:hAnsi="Arial" w:cs="Arial"/>
          <w:sz w:val="24"/>
          <w:szCs w:val="24"/>
          <w:shd w:val="clear" w:color="auto" w:fill="FFFFFF"/>
        </w:rPr>
      </w:pPr>
      <w:r w:rsidRPr="007A4EBA">
        <w:rPr>
          <w:rFonts w:ascii="Arial" w:hAnsi="Arial" w:cs="Arial"/>
          <w:sz w:val="24"/>
          <w:szCs w:val="24"/>
        </w:rPr>
        <w:t xml:space="preserve">Other sectors with high level of investments include machinery &amp; equipment (RM5.7 billion), food manufacturing (RM3 billion), transport equipment (RM3 billion), as well as scientific &amp; measuring equipment (RM2.1 billion).  </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sz w:val="24"/>
          <w:szCs w:val="24"/>
        </w:rPr>
        <w:t xml:space="preserve">PRC was Malaysia’s largest source of FDI for 2020 at RM16.7 billion, followed by Singapore (RM7.6 billion), Switzerland (RM2.7 billion), </w:t>
      </w:r>
      <w:r w:rsidRPr="007A4EBA">
        <w:rPr>
          <w:rFonts w:ascii="Arial" w:hAnsi="Arial" w:cs="Arial"/>
          <w:sz w:val="24"/>
          <w:szCs w:val="24"/>
          <w:shd w:val="clear" w:color="auto" w:fill="FFFFFF"/>
        </w:rPr>
        <w:t>the USA (RM2.3 billion), the Netherlands and Thailand (RM1.8 billion), and Japan (RM1.4 billion). These seven (7) countries jointly accounted for a</w:t>
      </w:r>
      <w:r w:rsidRPr="007A4EBA">
        <w:rPr>
          <w:rFonts w:ascii="Arial" w:hAnsi="Arial" w:cs="Arial"/>
          <w:color w:val="FF0000"/>
          <w:sz w:val="24"/>
          <w:szCs w:val="24"/>
          <w:shd w:val="clear" w:color="auto" w:fill="FFFFFF"/>
        </w:rPr>
        <w:t xml:space="preserve"> </w:t>
      </w:r>
      <w:r w:rsidRPr="007A4EBA">
        <w:rPr>
          <w:rFonts w:ascii="Arial" w:hAnsi="Arial" w:cs="Arial"/>
          <w:sz w:val="24"/>
          <w:szCs w:val="24"/>
          <w:shd w:val="clear" w:color="auto" w:fill="FFFFFF"/>
        </w:rPr>
        <w:t>total of 222 projects approved in the manufacturing sector.</w:t>
      </w:r>
    </w:p>
    <w:p w:rsidR="00A872ED" w:rsidRPr="007A4EBA" w:rsidRDefault="00A872ED" w:rsidP="00A872ED">
      <w:pPr>
        <w:autoSpaceDE w:val="0"/>
        <w:autoSpaceDN w:val="0"/>
        <w:adjustRightInd w:val="0"/>
        <w:spacing w:line="240" w:lineRule="auto"/>
        <w:jc w:val="both"/>
        <w:rPr>
          <w:rFonts w:ascii="Arial" w:hAnsi="Arial" w:cs="Arial"/>
          <w:color w:val="FF0000"/>
          <w:sz w:val="24"/>
          <w:szCs w:val="24"/>
        </w:rPr>
      </w:pPr>
    </w:p>
    <w:p w:rsidR="00A872ED" w:rsidRPr="007A4EBA" w:rsidRDefault="00A872ED" w:rsidP="00A872ED">
      <w:pPr>
        <w:autoSpaceDE w:val="0"/>
        <w:autoSpaceDN w:val="0"/>
        <w:adjustRightInd w:val="0"/>
        <w:spacing w:line="240" w:lineRule="auto"/>
        <w:jc w:val="both"/>
        <w:rPr>
          <w:rFonts w:ascii="Arial" w:hAnsi="Arial" w:cs="Arial"/>
          <w:b/>
          <w:sz w:val="24"/>
          <w:szCs w:val="24"/>
        </w:rPr>
      </w:pPr>
    </w:p>
    <w:p w:rsidR="00A872ED" w:rsidRDefault="00A872ED" w:rsidP="00A872ED">
      <w:pPr>
        <w:autoSpaceDE w:val="0"/>
        <w:autoSpaceDN w:val="0"/>
        <w:adjustRightInd w:val="0"/>
        <w:spacing w:line="240" w:lineRule="auto"/>
        <w:jc w:val="both"/>
        <w:rPr>
          <w:rFonts w:ascii="Arial" w:hAnsi="Arial" w:cs="Arial"/>
          <w:b/>
          <w:sz w:val="24"/>
          <w:szCs w:val="24"/>
          <w:bdr w:val="none" w:sz="0" w:space="0" w:color="auto" w:frame="1"/>
        </w:rPr>
      </w:pPr>
    </w:p>
    <w:p w:rsidR="00A872ED" w:rsidRDefault="00A872ED" w:rsidP="00A872ED">
      <w:pPr>
        <w:autoSpaceDE w:val="0"/>
        <w:autoSpaceDN w:val="0"/>
        <w:adjustRightInd w:val="0"/>
        <w:spacing w:line="240" w:lineRule="auto"/>
        <w:jc w:val="both"/>
        <w:rPr>
          <w:rFonts w:ascii="Arial" w:hAnsi="Arial" w:cs="Arial"/>
          <w:b/>
          <w:sz w:val="24"/>
          <w:szCs w:val="24"/>
          <w:bdr w:val="none" w:sz="0" w:space="0" w:color="auto" w:frame="1"/>
        </w:rPr>
      </w:pPr>
    </w:p>
    <w:p w:rsidR="00A872ED" w:rsidRPr="007A4EBA" w:rsidRDefault="00A872ED" w:rsidP="00A872ED">
      <w:pPr>
        <w:autoSpaceDE w:val="0"/>
        <w:autoSpaceDN w:val="0"/>
        <w:adjustRightInd w:val="0"/>
        <w:spacing w:line="240" w:lineRule="auto"/>
        <w:jc w:val="both"/>
        <w:rPr>
          <w:rFonts w:ascii="Arial" w:hAnsi="Arial" w:cs="Arial"/>
          <w:b/>
          <w:sz w:val="24"/>
          <w:szCs w:val="24"/>
          <w:bdr w:val="none" w:sz="0" w:space="0" w:color="auto" w:frame="1"/>
        </w:rPr>
      </w:pPr>
      <w:r w:rsidRPr="007A4EBA">
        <w:rPr>
          <w:rFonts w:ascii="Arial" w:hAnsi="Arial" w:cs="Arial"/>
          <w:b/>
          <w:sz w:val="24"/>
          <w:szCs w:val="24"/>
          <w:bdr w:val="none" w:sz="0" w:space="0" w:color="auto" w:frame="1"/>
        </w:rPr>
        <w:lastRenderedPageBreak/>
        <w:t>Domestic Investments</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color w:val="000000" w:themeColor="text1"/>
          <w:sz w:val="24"/>
          <w:szCs w:val="24"/>
        </w:rPr>
      </w:pPr>
      <w:r w:rsidRPr="007A4EBA">
        <w:rPr>
          <w:rFonts w:ascii="Arial" w:hAnsi="Arial" w:cs="Arial"/>
          <w:color w:val="000000" w:themeColor="text1"/>
          <w:sz w:val="24"/>
          <w:szCs w:val="24"/>
        </w:rPr>
        <w:t xml:space="preserve">Malaysia continues to support domestic players in embracing digitalisation and automation process, as well as to boost innovation and the adoption of enabling technology of Industry 4.0. Approved domestic investments in the manufacturing sectors were dominated by new investments </w:t>
      </w:r>
      <w:r w:rsidRPr="007A4EBA">
        <w:rPr>
          <w:rFonts w:ascii="Arial" w:hAnsi="Arial" w:cs="Arial"/>
          <w:sz w:val="24"/>
          <w:szCs w:val="24"/>
        </w:rPr>
        <w:t xml:space="preserve">amounting to </w:t>
      </w:r>
      <w:r w:rsidRPr="007A4EBA">
        <w:rPr>
          <w:rFonts w:ascii="Arial" w:hAnsi="Arial" w:cs="Arial"/>
          <w:color w:val="000000" w:themeColor="text1"/>
          <w:sz w:val="24"/>
          <w:szCs w:val="24"/>
        </w:rPr>
        <w:t xml:space="preserve">RM19 billion or 74 per cent from RM25.9 billion of total domestic investments, whilst 26 per cent or RM6.7 billion were expansion/diversification projects, for period of January to September 2020. </w:t>
      </w:r>
    </w:p>
    <w:p w:rsidR="00A872ED" w:rsidRPr="007A4EBA" w:rsidRDefault="00A872ED" w:rsidP="00A872ED">
      <w:pPr>
        <w:pStyle w:val="NoSpacing"/>
      </w:pPr>
    </w:p>
    <w:p w:rsidR="00A872ED" w:rsidRPr="007A4EBA" w:rsidRDefault="00A872ED" w:rsidP="00A872ED">
      <w:pPr>
        <w:autoSpaceDE w:val="0"/>
        <w:autoSpaceDN w:val="0"/>
        <w:adjustRightInd w:val="0"/>
        <w:spacing w:line="240" w:lineRule="auto"/>
        <w:jc w:val="both"/>
        <w:rPr>
          <w:rFonts w:ascii="Arial" w:hAnsi="Arial" w:cs="Arial"/>
          <w:sz w:val="24"/>
          <w:szCs w:val="24"/>
        </w:rPr>
      </w:pPr>
      <w:r w:rsidRPr="007A4EBA">
        <w:rPr>
          <w:rFonts w:ascii="Arial" w:hAnsi="Arial" w:cs="Arial"/>
          <w:color w:val="000000" w:themeColor="text1"/>
          <w:sz w:val="24"/>
          <w:szCs w:val="24"/>
        </w:rPr>
        <w:t xml:space="preserve">The industry that attracted the most interest from domestic investors was the petroleum products including petrochemicals industry (RM12.7 billion) contributing 49.2 per cent of the total approved in the domestic investments. This followed by food manufacturing (RM2.1 billion), transport equipment (RM1.6 billion), E&amp;E (RM1.4 billion), fabricated metal products (RM1.4 billion) and machinery &amp; equipment (RM1.0 </w:t>
      </w:r>
      <w:r w:rsidRPr="007A4EBA">
        <w:rPr>
          <w:rFonts w:ascii="Arial" w:hAnsi="Arial" w:cs="Arial"/>
          <w:sz w:val="24"/>
          <w:szCs w:val="24"/>
        </w:rPr>
        <w:t xml:space="preserve">billion) industries.  </w:t>
      </w:r>
    </w:p>
    <w:p w:rsidR="00A872ED" w:rsidRPr="00A848CE" w:rsidRDefault="00A872ED" w:rsidP="00A872ED">
      <w:pPr>
        <w:spacing w:line="360" w:lineRule="atLeast"/>
        <w:jc w:val="both"/>
        <w:rPr>
          <w:rFonts w:ascii="Myriad Pro" w:hAnsi="Myriad Pro" w:cs="Arial"/>
          <w:b/>
          <w:color w:val="FF0000"/>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Pr="006171A5" w:rsidRDefault="00A872ED" w:rsidP="00A872ED">
      <w:pPr>
        <w:tabs>
          <w:tab w:val="left" w:pos="4253"/>
        </w:tabs>
        <w:spacing w:line="240" w:lineRule="auto"/>
        <w:jc w:val="right"/>
        <w:rPr>
          <w:rFonts w:ascii="Arial" w:hAnsi="Arial" w:cs="Arial"/>
          <w:b/>
          <w:sz w:val="24"/>
          <w:szCs w:val="24"/>
        </w:rPr>
      </w:pPr>
      <w:r w:rsidRPr="006171A5">
        <w:rPr>
          <w:rFonts w:ascii="Arial" w:hAnsi="Arial" w:cs="Arial"/>
          <w:b/>
          <w:sz w:val="24"/>
          <w:szCs w:val="24"/>
        </w:rPr>
        <w:lastRenderedPageBreak/>
        <w:t>Lampiran E</w:t>
      </w:r>
    </w:p>
    <w:p w:rsidR="00A872ED" w:rsidRPr="007A4EBA" w:rsidRDefault="00A872ED" w:rsidP="00A872ED">
      <w:pPr>
        <w:jc w:val="center"/>
        <w:rPr>
          <w:rFonts w:ascii="Arial" w:hAnsi="Arial" w:cs="Arial"/>
          <w:b/>
          <w:sz w:val="24"/>
          <w:szCs w:val="24"/>
          <w:u w:val="single"/>
        </w:rPr>
      </w:pPr>
      <w:r w:rsidRPr="007A4EBA">
        <w:rPr>
          <w:rFonts w:ascii="Arial" w:hAnsi="Arial" w:cs="Arial"/>
          <w:b/>
          <w:sz w:val="24"/>
          <w:szCs w:val="24"/>
          <w:u w:val="single"/>
        </w:rPr>
        <w:t xml:space="preserve">CONSISTENCY GUIDELINES </w:t>
      </w:r>
    </w:p>
    <w:p w:rsidR="00A872ED" w:rsidRPr="007A4EBA" w:rsidRDefault="00A872ED" w:rsidP="00A872ED">
      <w:pPr>
        <w:jc w:val="center"/>
        <w:rPr>
          <w:rFonts w:ascii="Arial" w:hAnsi="Arial" w:cs="Arial"/>
          <w:b/>
          <w:sz w:val="24"/>
          <w:szCs w:val="24"/>
          <w:u w:val="single"/>
        </w:rPr>
      </w:pPr>
      <w:r w:rsidRPr="007A4EBA">
        <w:rPr>
          <w:rFonts w:ascii="Arial" w:hAnsi="Arial" w:cs="Arial"/>
          <w:b/>
          <w:sz w:val="24"/>
          <w:szCs w:val="24"/>
          <w:u w:val="single"/>
        </w:rPr>
        <w:t>(GARIS PANDUAN KONSISTENSI)</w:t>
      </w:r>
    </w:p>
    <w:p w:rsidR="00A872ED" w:rsidRPr="007A4EBA" w:rsidRDefault="00A872ED" w:rsidP="00A872ED">
      <w:pPr>
        <w:pStyle w:val="NoSpacing"/>
      </w:pPr>
    </w:p>
    <w:p w:rsidR="00A872ED" w:rsidRPr="007A4EBA" w:rsidRDefault="00A872ED" w:rsidP="00A872ED">
      <w:pPr>
        <w:numPr>
          <w:ilvl w:val="0"/>
          <w:numId w:val="81"/>
        </w:numPr>
        <w:spacing w:after="0" w:line="240" w:lineRule="auto"/>
        <w:jc w:val="both"/>
        <w:rPr>
          <w:rFonts w:ascii="Arial" w:hAnsi="Arial" w:cs="Arial"/>
          <w:b/>
          <w:sz w:val="24"/>
          <w:szCs w:val="24"/>
        </w:rPr>
      </w:pPr>
      <w:r w:rsidRPr="007A4EBA">
        <w:rPr>
          <w:rFonts w:ascii="Arial" w:hAnsi="Arial" w:cs="Arial"/>
          <w:b/>
          <w:sz w:val="24"/>
          <w:szCs w:val="24"/>
        </w:rPr>
        <w:t>GENERAL</w:t>
      </w:r>
    </w:p>
    <w:p w:rsidR="00A872ED" w:rsidRPr="007A4EBA" w:rsidRDefault="00A872ED" w:rsidP="00A872ED">
      <w:pPr>
        <w:pStyle w:val="NoSpacing"/>
      </w:pPr>
    </w:p>
    <w:p w:rsidR="00A872ED" w:rsidRPr="007A4EBA" w:rsidRDefault="00A872ED" w:rsidP="00A872ED">
      <w:pPr>
        <w:numPr>
          <w:ilvl w:val="0"/>
          <w:numId w:val="74"/>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Facts and figures</w:t>
      </w:r>
      <w:r w:rsidRPr="007A4EBA">
        <w:rPr>
          <w:rFonts w:ascii="Arial" w:hAnsi="Arial" w:cs="Arial"/>
          <w:sz w:val="24"/>
          <w:szCs w:val="24"/>
        </w:rPr>
        <w:t xml:space="preserve"> must be accurate and consistent </w:t>
      </w:r>
    </w:p>
    <w:p w:rsidR="00A872ED" w:rsidRPr="007A4EBA" w:rsidRDefault="00A872ED" w:rsidP="00A872ED">
      <w:pPr>
        <w:pStyle w:val="NoSpacing"/>
      </w:pPr>
    </w:p>
    <w:p w:rsidR="00A872ED" w:rsidRPr="007A4EBA" w:rsidRDefault="00A872ED" w:rsidP="00A872ED">
      <w:pPr>
        <w:numPr>
          <w:ilvl w:val="0"/>
          <w:numId w:val="74"/>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To use </w:t>
      </w:r>
      <w:r w:rsidRPr="007A4EBA">
        <w:rPr>
          <w:rFonts w:ascii="Arial" w:hAnsi="Arial" w:cs="Arial"/>
          <w:sz w:val="24"/>
          <w:szCs w:val="24"/>
          <w:u w:val="single"/>
        </w:rPr>
        <w:t>British English spelling</w:t>
      </w:r>
      <w:r w:rsidRPr="007A4EBA">
        <w:rPr>
          <w:rFonts w:ascii="Arial" w:hAnsi="Arial" w:cs="Arial"/>
          <w:sz w:val="24"/>
          <w:szCs w:val="24"/>
        </w:rPr>
        <w:t>, and not American, for example ‘labour’, not ‘labor’.</w:t>
      </w:r>
    </w:p>
    <w:p w:rsidR="00A872ED" w:rsidRPr="007A4EBA" w:rsidRDefault="00A872ED" w:rsidP="00A872ED">
      <w:pPr>
        <w:pStyle w:val="NoSpacing"/>
      </w:pPr>
    </w:p>
    <w:p w:rsidR="00A872ED" w:rsidRPr="007A4EBA" w:rsidRDefault="00A872ED" w:rsidP="00A872ED">
      <w:pPr>
        <w:numPr>
          <w:ilvl w:val="0"/>
          <w:numId w:val="74"/>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Where possible, </w:t>
      </w:r>
      <w:r w:rsidRPr="007A4EBA">
        <w:rPr>
          <w:rFonts w:ascii="Arial" w:hAnsi="Arial" w:cs="Arial"/>
          <w:sz w:val="24"/>
          <w:szCs w:val="24"/>
          <w:u w:val="single"/>
        </w:rPr>
        <w:t>analysis</w:t>
      </w:r>
      <w:r w:rsidRPr="007A4EBA">
        <w:rPr>
          <w:rFonts w:ascii="Arial" w:hAnsi="Arial" w:cs="Arial"/>
          <w:sz w:val="24"/>
          <w:szCs w:val="24"/>
        </w:rPr>
        <w:t xml:space="preserve"> should </w:t>
      </w:r>
      <w:r w:rsidRPr="007A4EBA">
        <w:rPr>
          <w:rFonts w:ascii="Arial" w:hAnsi="Arial" w:cs="Arial"/>
          <w:sz w:val="24"/>
          <w:szCs w:val="24"/>
          <w:u w:val="single"/>
        </w:rPr>
        <w:t>start with positive developments</w:t>
      </w:r>
      <w:r w:rsidRPr="007A4EBA">
        <w:rPr>
          <w:rFonts w:ascii="Arial" w:hAnsi="Arial" w:cs="Arial"/>
          <w:sz w:val="24"/>
          <w:szCs w:val="24"/>
        </w:rPr>
        <w:t>, followed by negative aspects, if any.</w:t>
      </w:r>
    </w:p>
    <w:p w:rsidR="00A872ED" w:rsidRPr="007A4EBA" w:rsidRDefault="00A872ED" w:rsidP="00A872ED">
      <w:pPr>
        <w:jc w:val="both"/>
        <w:rPr>
          <w:rFonts w:ascii="Arial" w:hAnsi="Arial" w:cs="Arial"/>
          <w:sz w:val="24"/>
          <w:szCs w:val="24"/>
        </w:rPr>
      </w:pPr>
    </w:p>
    <w:p w:rsidR="00A872ED" w:rsidRPr="007A4EBA" w:rsidRDefault="00A872ED" w:rsidP="00A872ED">
      <w:pPr>
        <w:pStyle w:val="NoSpacing"/>
      </w:pPr>
    </w:p>
    <w:p w:rsidR="00A872ED" w:rsidRPr="007A4EBA" w:rsidRDefault="00A872ED" w:rsidP="00A872ED">
      <w:pPr>
        <w:jc w:val="both"/>
        <w:rPr>
          <w:rFonts w:ascii="Arial" w:hAnsi="Arial" w:cs="Arial"/>
          <w:b/>
          <w:sz w:val="24"/>
          <w:szCs w:val="24"/>
        </w:rPr>
      </w:pPr>
      <w:r w:rsidRPr="007A4EBA">
        <w:rPr>
          <w:rFonts w:ascii="Arial" w:hAnsi="Arial" w:cs="Arial"/>
          <w:sz w:val="24"/>
          <w:szCs w:val="24"/>
        </w:rPr>
        <w:t>2.</w:t>
      </w:r>
      <w:r w:rsidRPr="007A4EBA">
        <w:rPr>
          <w:rFonts w:ascii="Arial" w:hAnsi="Arial" w:cs="Arial"/>
          <w:b/>
          <w:sz w:val="24"/>
          <w:szCs w:val="24"/>
        </w:rPr>
        <w:tab/>
        <w:t>TEXT</w:t>
      </w:r>
    </w:p>
    <w:p w:rsidR="00A872ED" w:rsidRPr="007A4EBA" w:rsidRDefault="00A872ED" w:rsidP="00A872ED">
      <w:pPr>
        <w:pStyle w:val="NoSpacing"/>
      </w:pPr>
    </w:p>
    <w:p w:rsidR="00A872ED" w:rsidRPr="007A4EBA" w:rsidRDefault="00A872ED" w:rsidP="00A872ED">
      <w:pPr>
        <w:numPr>
          <w:ilvl w:val="0"/>
          <w:numId w:val="75"/>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To use </w:t>
      </w:r>
      <w:r w:rsidRPr="007A4EBA">
        <w:rPr>
          <w:rFonts w:ascii="Arial" w:hAnsi="Arial" w:cs="Arial"/>
          <w:sz w:val="24"/>
          <w:szCs w:val="24"/>
          <w:u w:val="single"/>
        </w:rPr>
        <w:t>Microsoft Word</w:t>
      </w:r>
      <w:r w:rsidRPr="007A4EBA">
        <w:rPr>
          <w:rFonts w:ascii="Arial" w:hAnsi="Arial" w:cs="Arial"/>
          <w:sz w:val="24"/>
          <w:szCs w:val="24"/>
        </w:rPr>
        <w:t xml:space="preserve"> </w:t>
      </w:r>
    </w:p>
    <w:p w:rsidR="00A872ED" w:rsidRPr="007A4EBA" w:rsidRDefault="00A872ED" w:rsidP="00A872ED">
      <w:pPr>
        <w:pStyle w:val="NoSpacing"/>
      </w:pPr>
    </w:p>
    <w:p w:rsidR="00A872ED" w:rsidRPr="007A4EBA" w:rsidRDefault="00A872ED" w:rsidP="00A872ED">
      <w:pPr>
        <w:numPr>
          <w:ilvl w:val="0"/>
          <w:numId w:val="75"/>
        </w:numPr>
        <w:tabs>
          <w:tab w:val="clear" w:pos="360"/>
          <w:tab w:val="num" w:pos="1309"/>
        </w:tabs>
        <w:spacing w:after="0" w:line="240" w:lineRule="auto"/>
        <w:ind w:left="1309" w:hanging="561"/>
        <w:jc w:val="both"/>
        <w:rPr>
          <w:rFonts w:ascii="Arial" w:hAnsi="Arial" w:cs="Arial"/>
          <w:sz w:val="24"/>
          <w:szCs w:val="24"/>
          <w:u w:val="single"/>
        </w:rPr>
      </w:pPr>
      <w:r w:rsidRPr="007A4EBA">
        <w:rPr>
          <w:rFonts w:ascii="Arial" w:hAnsi="Arial" w:cs="Arial"/>
          <w:sz w:val="24"/>
          <w:szCs w:val="24"/>
          <w:u w:val="single"/>
        </w:rPr>
        <w:t>Countries/States/Cities:</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Names of states in Malaysia</w:t>
      </w:r>
      <w:r w:rsidRPr="007A4EBA">
        <w:rPr>
          <w:rFonts w:ascii="Arial" w:hAnsi="Arial" w:cs="Arial"/>
          <w:sz w:val="24"/>
          <w:szCs w:val="24"/>
        </w:rPr>
        <w:t xml:space="preserve"> to be in </w:t>
      </w:r>
      <w:r w:rsidRPr="007A4EBA">
        <w:rPr>
          <w:rFonts w:ascii="Arial" w:hAnsi="Arial" w:cs="Arial"/>
          <w:sz w:val="24"/>
          <w:szCs w:val="24"/>
          <w:u w:val="single"/>
        </w:rPr>
        <w:t>Bahasa Melayu</w:t>
      </w:r>
      <w:r w:rsidRPr="007A4EBA">
        <w:rPr>
          <w:rFonts w:ascii="Arial" w:hAnsi="Arial" w:cs="Arial"/>
          <w:sz w:val="24"/>
          <w:szCs w:val="24"/>
        </w:rPr>
        <w:t>, for example, Melaka, Pulau Pinang, Johor.</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People’s Republic of China</w:t>
      </w:r>
      <w:r w:rsidRPr="007A4EBA">
        <w:rPr>
          <w:rFonts w:ascii="Arial" w:hAnsi="Arial" w:cs="Arial"/>
          <w:sz w:val="24"/>
          <w:szCs w:val="24"/>
        </w:rPr>
        <w:t xml:space="preserve"> or </w:t>
      </w:r>
      <w:r w:rsidRPr="007A4EBA">
        <w:rPr>
          <w:rFonts w:ascii="Arial" w:hAnsi="Arial" w:cs="Arial"/>
          <w:sz w:val="24"/>
          <w:szCs w:val="24"/>
          <w:u w:val="single"/>
        </w:rPr>
        <w:t>PRC</w:t>
      </w:r>
      <w:r w:rsidRPr="007A4EBA">
        <w:rPr>
          <w:rFonts w:ascii="Arial" w:hAnsi="Arial" w:cs="Arial"/>
          <w:sz w:val="24"/>
          <w:szCs w:val="24"/>
        </w:rPr>
        <w:t>, not China.</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Republic of Korea</w:t>
      </w:r>
      <w:r w:rsidRPr="007A4EBA">
        <w:rPr>
          <w:rFonts w:ascii="Arial" w:hAnsi="Arial" w:cs="Arial"/>
          <w:sz w:val="24"/>
          <w:szCs w:val="24"/>
        </w:rPr>
        <w:t xml:space="preserve"> or </w:t>
      </w:r>
      <w:r w:rsidRPr="007A4EBA">
        <w:rPr>
          <w:rFonts w:ascii="Arial" w:hAnsi="Arial" w:cs="Arial"/>
          <w:sz w:val="24"/>
          <w:szCs w:val="24"/>
          <w:u w:val="single"/>
        </w:rPr>
        <w:t>ROK,</w:t>
      </w:r>
      <w:r w:rsidRPr="007A4EBA">
        <w:rPr>
          <w:rFonts w:ascii="Arial" w:hAnsi="Arial" w:cs="Arial"/>
          <w:sz w:val="24"/>
          <w:szCs w:val="24"/>
        </w:rPr>
        <w:t xml:space="preserve"> not South Korea.</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Lao People’s Democratic Republic</w:t>
      </w:r>
      <w:r w:rsidRPr="007A4EBA">
        <w:rPr>
          <w:rFonts w:ascii="Arial" w:hAnsi="Arial" w:cs="Arial"/>
          <w:sz w:val="24"/>
          <w:szCs w:val="24"/>
        </w:rPr>
        <w:t xml:space="preserve"> or </w:t>
      </w:r>
      <w:r w:rsidRPr="007A4EBA">
        <w:rPr>
          <w:rFonts w:ascii="Arial" w:hAnsi="Arial" w:cs="Arial"/>
          <w:sz w:val="24"/>
          <w:szCs w:val="24"/>
          <w:u w:val="single"/>
        </w:rPr>
        <w:t>Lao PDR</w:t>
      </w:r>
      <w:r w:rsidRPr="007A4EBA">
        <w:rPr>
          <w:rFonts w:ascii="Arial" w:hAnsi="Arial" w:cs="Arial"/>
          <w:sz w:val="24"/>
          <w:szCs w:val="24"/>
        </w:rPr>
        <w:t>, not Laos.</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The USA</w:t>
      </w:r>
      <w:r w:rsidRPr="007A4EBA">
        <w:rPr>
          <w:rFonts w:ascii="Arial" w:hAnsi="Arial" w:cs="Arial"/>
          <w:sz w:val="24"/>
          <w:szCs w:val="24"/>
        </w:rPr>
        <w:t>, not USA.</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 xml:space="preserve">The United Kingdom </w:t>
      </w:r>
      <w:r w:rsidRPr="007A4EBA">
        <w:rPr>
          <w:rFonts w:ascii="Arial" w:hAnsi="Arial" w:cs="Arial"/>
          <w:sz w:val="24"/>
          <w:szCs w:val="24"/>
        </w:rPr>
        <w:t>or the UK.</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The Philippines</w:t>
      </w:r>
      <w:r w:rsidRPr="007A4EBA">
        <w:rPr>
          <w:rFonts w:ascii="Arial" w:hAnsi="Arial" w:cs="Arial"/>
          <w:sz w:val="24"/>
          <w:szCs w:val="24"/>
        </w:rPr>
        <w:t xml:space="preserve"> not Philippines.</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The Netherlands</w:t>
      </w:r>
      <w:r w:rsidRPr="007A4EBA">
        <w:rPr>
          <w:rFonts w:ascii="Arial" w:hAnsi="Arial" w:cs="Arial"/>
          <w:sz w:val="24"/>
          <w:szCs w:val="24"/>
        </w:rPr>
        <w:t xml:space="preserve"> not Netherlands.</w:t>
      </w:r>
    </w:p>
    <w:p w:rsidR="00A872ED" w:rsidRPr="007A4EBA" w:rsidRDefault="00A872ED" w:rsidP="00A872ED">
      <w:pPr>
        <w:pStyle w:val="NoSpacing"/>
      </w:pPr>
    </w:p>
    <w:p w:rsidR="00A872ED" w:rsidRPr="007A4EBA" w:rsidRDefault="00A872ED" w:rsidP="00A872ED">
      <w:pPr>
        <w:numPr>
          <w:ilvl w:val="0"/>
          <w:numId w:val="79"/>
        </w:numPr>
        <w:tabs>
          <w:tab w:val="clear" w:pos="435"/>
          <w:tab w:val="num" w:pos="1683"/>
        </w:tabs>
        <w:spacing w:after="0" w:line="240" w:lineRule="auto"/>
        <w:ind w:left="1683" w:hanging="374"/>
        <w:jc w:val="both"/>
        <w:rPr>
          <w:rFonts w:ascii="Arial" w:hAnsi="Arial" w:cs="Arial"/>
          <w:sz w:val="24"/>
          <w:szCs w:val="24"/>
        </w:rPr>
      </w:pPr>
      <w:r w:rsidRPr="007A4EBA">
        <w:rPr>
          <w:rFonts w:ascii="Arial" w:hAnsi="Arial" w:cs="Arial"/>
          <w:sz w:val="24"/>
          <w:szCs w:val="24"/>
          <w:u w:val="single"/>
        </w:rPr>
        <w:t>Germany</w:t>
      </w:r>
      <w:r w:rsidRPr="007A4EBA">
        <w:rPr>
          <w:rFonts w:ascii="Arial" w:hAnsi="Arial" w:cs="Arial"/>
          <w:sz w:val="24"/>
          <w:szCs w:val="24"/>
        </w:rPr>
        <w:t xml:space="preserve"> not F.R. Germany.</w:t>
      </w:r>
    </w:p>
    <w:p w:rsidR="00A872ED" w:rsidRDefault="00A872ED" w:rsidP="00A872ED">
      <w:pPr>
        <w:pStyle w:val="ListParagraph"/>
        <w:rPr>
          <w:rFonts w:ascii="Arial" w:hAnsi="Arial" w:cs="Arial"/>
          <w:sz w:val="24"/>
          <w:szCs w:val="24"/>
        </w:rPr>
      </w:pPr>
    </w:p>
    <w:p w:rsidR="002C6129" w:rsidRPr="007A4EBA" w:rsidRDefault="002C6129" w:rsidP="00A872ED">
      <w:pPr>
        <w:pStyle w:val="ListParagraph"/>
        <w:rPr>
          <w:rFonts w:ascii="Arial" w:hAnsi="Arial" w:cs="Arial"/>
          <w:sz w:val="24"/>
          <w:szCs w:val="24"/>
        </w:rPr>
      </w:pPr>
    </w:p>
    <w:p w:rsidR="00A872ED" w:rsidRPr="007A4EBA" w:rsidRDefault="00A872ED" w:rsidP="00A872ED">
      <w:pPr>
        <w:jc w:val="both"/>
        <w:rPr>
          <w:rFonts w:ascii="Arial" w:hAnsi="Arial" w:cs="Arial"/>
          <w:sz w:val="24"/>
          <w:szCs w:val="24"/>
        </w:rPr>
      </w:pPr>
      <w:r w:rsidRPr="007A4EBA">
        <w:rPr>
          <w:rFonts w:ascii="Arial" w:hAnsi="Arial" w:cs="Arial"/>
          <w:sz w:val="24"/>
          <w:szCs w:val="24"/>
        </w:rPr>
        <w:lastRenderedPageBreak/>
        <w:t>3.</w:t>
      </w:r>
      <w:r w:rsidRPr="007A4EBA">
        <w:rPr>
          <w:rFonts w:ascii="Arial" w:hAnsi="Arial" w:cs="Arial"/>
          <w:sz w:val="24"/>
          <w:szCs w:val="24"/>
        </w:rPr>
        <w:tab/>
      </w:r>
      <w:r w:rsidRPr="007A4EBA">
        <w:rPr>
          <w:rFonts w:ascii="Arial" w:hAnsi="Arial" w:cs="Arial"/>
          <w:b/>
          <w:sz w:val="24"/>
          <w:szCs w:val="24"/>
        </w:rPr>
        <w:t>CHARTS/TABLES/INFOGRAPHICS</w:t>
      </w:r>
    </w:p>
    <w:p w:rsidR="00A872ED" w:rsidRPr="007A4EBA" w:rsidRDefault="00A872ED" w:rsidP="00A872ED">
      <w:pPr>
        <w:numPr>
          <w:ilvl w:val="0"/>
          <w:numId w:val="76"/>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To </w:t>
      </w:r>
      <w:r w:rsidRPr="007A4EBA">
        <w:rPr>
          <w:rFonts w:ascii="Arial" w:hAnsi="Arial" w:cs="Arial"/>
          <w:sz w:val="24"/>
          <w:szCs w:val="24"/>
          <w:u w:val="single"/>
        </w:rPr>
        <w:t>include/insert charts/tables/infographics</w:t>
      </w:r>
      <w:r w:rsidRPr="007A4EBA">
        <w:rPr>
          <w:rFonts w:ascii="Arial" w:hAnsi="Arial" w:cs="Arial"/>
          <w:sz w:val="24"/>
          <w:szCs w:val="24"/>
        </w:rPr>
        <w:t xml:space="preserve"> in the write-up itself.</w:t>
      </w:r>
    </w:p>
    <w:p w:rsidR="00A872ED" w:rsidRPr="007A4EBA" w:rsidRDefault="00A872ED" w:rsidP="00A872ED">
      <w:pPr>
        <w:jc w:val="both"/>
        <w:rPr>
          <w:rFonts w:ascii="Arial" w:hAnsi="Arial" w:cs="Arial"/>
          <w:sz w:val="24"/>
          <w:szCs w:val="24"/>
        </w:rPr>
      </w:pPr>
    </w:p>
    <w:p w:rsidR="00A872ED" w:rsidRPr="007A4EBA" w:rsidRDefault="00A872ED" w:rsidP="00A872ED">
      <w:pPr>
        <w:jc w:val="both"/>
        <w:rPr>
          <w:rFonts w:ascii="Arial" w:hAnsi="Arial" w:cs="Arial"/>
          <w:b/>
          <w:sz w:val="24"/>
          <w:szCs w:val="24"/>
        </w:rPr>
      </w:pPr>
      <w:r w:rsidRPr="007A4EBA">
        <w:rPr>
          <w:rFonts w:ascii="Arial" w:hAnsi="Arial" w:cs="Arial"/>
          <w:sz w:val="24"/>
          <w:szCs w:val="24"/>
        </w:rPr>
        <w:t>4.</w:t>
      </w:r>
      <w:r w:rsidRPr="007A4EBA">
        <w:rPr>
          <w:rFonts w:ascii="Arial" w:hAnsi="Arial" w:cs="Arial"/>
          <w:sz w:val="24"/>
          <w:szCs w:val="24"/>
        </w:rPr>
        <w:tab/>
      </w:r>
      <w:r w:rsidRPr="007A4EBA">
        <w:rPr>
          <w:rFonts w:ascii="Arial" w:hAnsi="Arial" w:cs="Arial"/>
          <w:b/>
          <w:sz w:val="24"/>
          <w:szCs w:val="24"/>
        </w:rPr>
        <w:t>NUMBERS</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No decimal point</w:t>
      </w:r>
      <w:r w:rsidRPr="007A4EBA">
        <w:rPr>
          <w:rFonts w:ascii="Arial" w:hAnsi="Arial" w:cs="Arial"/>
          <w:sz w:val="24"/>
          <w:szCs w:val="24"/>
        </w:rPr>
        <w:t xml:space="preserve"> for </w:t>
      </w:r>
      <w:r w:rsidRPr="007A4EBA">
        <w:rPr>
          <w:rFonts w:ascii="Arial" w:hAnsi="Arial" w:cs="Arial"/>
          <w:sz w:val="24"/>
          <w:szCs w:val="24"/>
          <w:u w:val="single"/>
        </w:rPr>
        <w:t>whole numbers</w:t>
      </w:r>
      <w:r w:rsidRPr="007A4EBA">
        <w:rPr>
          <w:rFonts w:ascii="Arial" w:hAnsi="Arial" w:cs="Arial"/>
          <w:sz w:val="24"/>
          <w:szCs w:val="24"/>
        </w:rPr>
        <w:t>, for example 12, not 12.0.</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Use </w:t>
      </w:r>
      <w:r w:rsidRPr="007A4EBA">
        <w:rPr>
          <w:rFonts w:ascii="Arial" w:hAnsi="Arial" w:cs="Arial"/>
          <w:sz w:val="24"/>
          <w:szCs w:val="24"/>
          <w:u w:val="single"/>
        </w:rPr>
        <w:t>one decimal point</w:t>
      </w:r>
      <w:r w:rsidRPr="007A4EBA">
        <w:rPr>
          <w:rFonts w:ascii="Arial" w:hAnsi="Arial" w:cs="Arial"/>
          <w:sz w:val="24"/>
          <w:szCs w:val="24"/>
        </w:rPr>
        <w:t>, for value or percentage e.g. RM16.2 million; 12.1 per cent.</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u w:val="single"/>
        </w:rPr>
      </w:pPr>
      <w:r w:rsidRPr="007A4EBA">
        <w:rPr>
          <w:rFonts w:ascii="Arial" w:hAnsi="Arial" w:cs="Arial"/>
          <w:sz w:val="24"/>
          <w:szCs w:val="24"/>
          <w:u w:val="single"/>
        </w:rPr>
        <w:t>Spell out</w:t>
      </w:r>
      <w:r w:rsidRPr="007A4EBA">
        <w:rPr>
          <w:rFonts w:ascii="Arial" w:hAnsi="Arial" w:cs="Arial"/>
          <w:sz w:val="24"/>
          <w:szCs w:val="24"/>
        </w:rPr>
        <w:t xml:space="preserve"> numbers </w:t>
      </w:r>
      <w:r w:rsidRPr="007A4EBA">
        <w:rPr>
          <w:rFonts w:ascii="Arial" w:hAnsi="Arial" w:cs="Arial"/>
          <w:sz w:val="24"/>
          <w:szCs w:val="24"/>
          <w:u w:val="single"/>
        </w:rPr>
        <w:t>one</w:t>
      </w:r>
      <w:r w:rsidRPr="007A4EBA">
        <w:rPr>
          <w:rFonts w:ascii="Arial" w:hAnsi="Arial" w:cs="Arial"/>
          <w:sz w:val="24"/>
          <w:szCs w:val="24"/>
        </w:rPr>
        <w:t xml:space="preserve"> to </w:t>
      </w:r>
      <w:r w:rsidRPr="007A4EBA">
        <w:rPr>
          <w:rFonts w:ascii="Arial" w:hAnsi="Arial" w:cs="Arial"/>
          <w:sz w:val="24"/>
          <w:szCs w:val="24"/>
          <w:u w:val="single"/>
        </w:rPr>
        <w:t>nine</w:t>
      </w:r>
      <w:r w:rsidRPr="007A4EBA">
        <w:rPr>
          <w:rFonts w:ascii="Arial" w:hAnsi="Arial" w:cs="Arial"/>
          <w:sz w:val="24"/>
          <w:szCs w:val="24"/>
        </w:rPr>
        <w:t xml:space="preserve">.  </w:t>
      </w:r>
      <w:r w:rsidRPr="007A4EBA">
        <w:rPr>
          <w:rFonts w:ascii="Arial" w:hAnsi="Arial" w:cs="Arial"/>
          <w:sz w:val="24"/>
          <w:szCs w:val="24"/>
          <w:u w:val="single"/>
        </w:rPr>
        <w:t>Numerals</w:t>
      </w:r>
      <w:r w:rsidRPr="007A4EBA">
        <w:rPr>
          <w:rFonts w:ascii="Arial" w:hAnsi="Arial" w:cs="Arial"/>
          <w:sz w:val="24"/>
          <w:szCs w:val="24"/>
        </w:rPr>
        <w:t xml:space="preserve"> for numbers </w:t>
      </w:r>
      <w:r w:rsidRPr="007A4EBA">
        <w:rPr>
          <w:rFonts w:ascii="Arial" w:hAnsi="Arial" w:cs="Arial"/>
          <w:sz w:val="24"/>
          <w:szCs w:val="24"/>
          <w:u w:val="single"/>
        </w:rPr>
        <w:t>10 and above.</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Avoid having</w:t>
      </w:r>
      <w:r w:rsidRPr="007A4EBA">
        <w:rPr>
          <w:rFonts w:ascii="Arial" w:hAnsi="Arial" w:cs="Arial"/>
          <w:sz w:val="24"/>
          <w:szCs w:val="24"/>
        </w:rPr>
        <w:t xml:space="preserve"> numbers immediately following the year:  e.g. “In 2014, </w:t>
      </w:r>
      <w:r w:rsidRPr="007A4EBA">
        <w:rPr>
          <w:rFonts w:ascii="Arial" w:hAnsi="Arial" w:cs="Arial"/>
          <w:sz w:val="24"/>
          <w:szCs w:val="24"/>
          <w:u w:val="single"/>
        </w:rPr>
        <w:t>77,747</w:t>
      </w:r>
      <w:r w:rsidRPr="007A4EBA">
        <w:rPr>
          <w:rFonts w:ascii="Arial" w:hAnsi="Arial" w:cs="Arial"/>
          <w:sz w:val="24"/>
          <w:szCs w:val="24"/>
        </w:rPr>
        <w:t xml:space="preserve"> projects were approved”.  Instead, insert the phrase “a total of” before the number.</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Avoid starting</w:t>
      </w:r>
      <w:r w:rsidRPr="007A4EBA">
        <w:rPr>
          <w:rFonts w:ascii="Arial" w:hAnsi="Arial" w:cs="Arial"/>
          <w:sz w:val="24"/>
          <w:szCs w:val="24"/>
        </w:rPr>
        <w:t xml:space="preserve"> a sentence with a number.</w:t>
      </w:r>
    </w:p>
    <w:p w:rsidR="00A872ED" w:rsidRPr="007A4EBA" w:rsidRDefault="00A872ED" w:rsidP="00A872ED">
      <w:pPr>
        <w:pStyle w:val="NoSpacing"/>
      </w:pPr>
    </w:p>
    <w:p w:rsidR="00A872ED" w:rsidRPr="007A4EBA" w:rsidRDefault="00A872ED" w:rsidP="00A872ED">
      <w:pPr>
        <w:numPr>
          <w:ilvl w:val="0"/>
          <w:numId w:val="77"/>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Per cent</w:t>
      </w:r>
      <w:r w:rsidRPr="007A4EBA">
        <w:rPr>
          <w:rFonts w:ascii="Arial" w:hAnsi="Arial" w:cs="Arial"/>
          <w:sz w:val="24"/>
          <w:szCs w:val="24"/>
        </w:rPr>
        <w:t>, not % except when used in brackets.</w:t>
      </w:r>
    </w:p>
    <w:p w:rsidR="00A872ED" w:rsidRPr="007A4EBA" w:rsidRDefault="00A872ED" w:rsidP="00A872ED">
      <w:pPr>
        <w:ind w:left="762"/>
        <w:jc w:val="both"/>
        <w:rPr>
          <w:rFonts w:ascii="Arial" w:hAnsi="Arial" w:cs="Arial"/>
          <w:sz w:val="24"/>
          <w:szCs w:val="24"/>
        </w:rPr>
      </w:pPr>
    </w:p>
    <w:p w:rsidR="00A872ED" w:rsidRPr="007A4EBA" w:rsidRDefault="00A872ED" w:rsidP="00A872ED">
      <w:pPr>
        <w:pStyle w:val="NoSpacing"/>
      </w:pPr>
    </w:p>
    <w:p w:rsidR="00A872ED" w:rsidRPr="007A4EBA" w:rsidRDefault="00A872ED" w:rsidP="00A872ED">
      <w:pPr>
        <w:jc w:val="both"/>
        <w:rPr>
          <w:rFonts w:ascii="Arial" w:hAnsi="Arial" w:cs="Arial"/>
          <w:b/>
          <w:sz w:val="24"/>
          <w:szCs w:val="24"/>
        </w:rPr>
      </w:pPr>
      <w:r w:rsidRPr="007A4EBA">
        <w:rPr>
          <w:rFonts w:ascii="Arial" w:hAnsi="Arial" w:cs="Arial"/>
          <w:sz w:val="24"/>
          <w:szCs w:val="24"/>
        </w:rPr>
        <w:t>5.</w:t>
      </w:r>
      <w:r w:rsidRPr="007A4EBA">
        <w:rPr>
          <w:rFonts w:ascii="Arial" w:hAnsi="Arial" w:cs="Arial"/>
          <w:sz w:val="24"/>
          <w:szCs w:val="24"/>
        </w:rPr>
        <w:tab/>
      </w:r>
      <w:r w:rsidRPr="007A4EBA">
        <w:rPr>
          <w:rFonts w:ascii="Arial" w:hAnsi="Arial" w:cs="Arial"/>
          <w:b/>
          <w:sz w:val="24"/>
          <w:szCs w:val="24"/>
        </w:rPr>
        <w:t>PREFERRED STYLE</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US$</w:t>
      </w:r>
      <w:r w:rsidRPr="007A4EBA">
        <w:rPr>
          <w:rFonts w:ascii="Arial" w:hAnsi="Arial" w:cs="Arial"/>
          <w:sz w:val="24"/>
          <w:szCs w:val="24"/>
        </w:rPr>
        <w:t>, not USD or US dollars.</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Exports of manufactured goods</w:t>
      </w:r>
      <w:r w:rsidRPr="007A4EBA">
        <w:rPr>
          <w:rFonts w:ascii="Arial" w:hAnsi="Arial" w:cs="Arial"/>
          <w:sz w:val="24"/>
          <w:szCs w:val="24"/>
        </w:rPr>
        <w:t>, not manufactured/ manufacturing exports.</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Style should be formal</w:t>
      </w:r>
      <w:r w:rsidRPr="007A4EBA">
        <w:rPr>
          <w:rFonts w:ascii="Arial" w:hAnsi="Arial" w:cs="Arial"/>
          <w:sz w:val="24"/>
          <w:szCs w:val="24"/>
        </w:rPr>
        <w:t xml:space="preserve"> and to avoid using phrases like “meanwhile”, “Indeed”, “in the meantime” etc.</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Past tense</w:t>
      </w:r>
      <w:r w:rsidRPr="007A4EBA">
        <w:rPr>
          <w:rFonts w:ascii="Arial" w:hAnsi="Arial" w:cs="Arial"/>
          <w:sz w:val="24"/>
          <w:szCs w:val="24"/>
        </w:rPr>
        <w:t xml:space="preserve"> should be used in the text, unless the subject matter is on going.</w:t>
      </w:r>
    </w:p>
    <w:p w:rsidR="00A872ED" w:rsidRDefault="00A872ED" w:rsidP="00A872ED">
      <w:pPr>
        <w:ind w:left="748"/>
        <w:jc w:val="both"/>
        <w:rPr>
          <w:rFonts w:ascii="Arial" w:hAnsi="Arial" w:cs="Arial"/>
          <w:sz w:val="24"/>
          <w:szCs w:val="24"/>
        </w:rPr>
      </w:pPr>
    </w:p>
    <w:p w:rsidR="00A872ED" w:rsidRPr="007A4EBA" w:rsidRDefault="00A872ED" w:rsidP="00A872ED">
      <w:pPr>
        <w:jc w:val="both"/>
        <w:rPr>
          <w:rFonts w:ascii="Arial" w:hAnsi="Arial" w:cs="Arial"/>
          <w:b/>
          <w:sz w:val="24"/>
          <w:szCs w:val="24"/>
        </w:rPr>
      </w:pPr>
      <w:r w:rsidRPr="007A4EBA">
        <w:rPr>
          <w:rFonts w:ascii="Arial" w:hAnsi="Arial" w:cs="Arial"/>
          <w:sz w:val="24"/>
          <w:szCs w:val="24"/>
        </w:rPr>
        <w:t>6.</w:t>
      </w:r>
      <w:r w:rsidRPr="007A4EBA">
        <w:rPr>
          <w:rFonts w:ascii="Arial" w:hAnsi="Arial" w:cs="Arial"/>
          <w:sz w:val="24"/>
          <w:szCs w:val="24"/>
        </w:rPr>
        <w:tab/>
      </w:r>
      <w:r w:rsidRPr="007A4EBA">
        <w:rPr>
          <w:rFonts w:ascii="Arial" w:hAnsi="Arial" w:cs="Arial"/>
          <w:b/>
          <w:sz w:val="24"/>
          <w:szCs w:val="24"/>
        </w:rPr>
        <w:t>STRUCTURE OF THE WRITE-UP</w:t>
      </w:r>
    </w:p>
    <w:p w:rsidR="00A872ED" w:rsidRPr="007A4EBA" w:rsidRDefault="00A872ED" w:rsidP="00A872ED">
      <w:pPr>
        <w:pStyle w:val="NoSpacing"/>
      </w:pPr>
    </w:p>
    <w:p w:rsidR="00A872ED" w:rsidRPr="007A4EBA" w:rsidRDefault="00A872ED" w:rsidP="00A872ED">
      <w:pPr>
        <w:numPr>
          <w:ilvl w:val="0"/>
          <w:numId w:val="80"/>
        </w:numPr>
        <w:spacing w:after="0" w:line="240" w:lineRule="auto"/>
        <w:jc w:val="both"/>
        <w:rPr>
          <w:rFonts w:ascii="Arial" w:hAnsi="Arial" w:cs="Arial"/>
          <w:sz w:val="24"/>
          <w:szCs w:val="24"/>
        </w:rPr>
      </w:pPr>
      <w:r w:rsidRPr="007A4EBA">
        <w:rPr>
          <w:rFonts w:ascii="Arial" w:hAnsi="Arial" w:cs="Arial"/>
          <w:sz w:val="24"/>
          <w:szCs w:val="24"/>
        </w:rPr>
        <w:t xml:space="preserve">Please follow broad structure of the content outline in  </w:t>
      </w:r>
      <w:r w:rsidRPr="007A4EBA">
        <w:rPr>
          <w:rFonts w:ascii="Arial" w:hAnsi="Arial" w:cs="Arial"/>
          <w:b/>
          <w:i/>
          <w:sz w:val="24"/>
          <w:szCs w:val="24"/>
        </w:rPr>
        <w:t>Lampiran C</w:t>
      </w:r>
      <w:r w:rsidRPr="007A4EBA">
        <w:rPr>
          <w:rFonts w:ascii="Arial" w:hAnsi="Arial" w:cs="Arial"/>
          <w:sz w:val="24"/>
          <w:szCs w:val="24"/>
        </w:rPr>
        <w:t xml:space="preserve"> in general, the write-up will usually focus on the followings:</w:t>
      </w:r>
    </w:p>
    <w:p w:rsidR="00A872ED" w:rsidRPr="007A4EBA" w:rsidRDefault="00A872ED" w:rsidP="00A872ED">
      <w:pPr>
        <w:pStyle w:val="NoSpacing"/>
      </w:pPr>
    </w:p>
    <w:p w:rsidR="00A872ED" w:rsidRPr="007A4EBA" w:rsidRDefault="00A872ED" w:rsidP="00A872ED">
      <w:pPr>
        <w:ind w:left="720"/>
        <w:jc w:val="both"/>
        <w:rPr>
          <w:rFonts w:ascii="Arial" w:hAnsi="Arial" w:cs="Arial"/>
          <w:sz w:val="24"/>
          <w:szCs w:val="24"/>
          <w:u w:val="single"/>
        </w:rPr>
      </w:pPr>
      <w:r w:rsidRPr="007A4EBA">
        <w:rPr>
          <w:rFonts w:ascii="Arial" w:hAnsi="Arial" w:cs="Arial"/>
          <w:sz w:val="24"/>
          <w:szCs w:val="24"/>
          <w:u w:val="single"/>
        </w:rPr>
        <w:t>First Part (Industry as whole)</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Define the </w:t>
      </w:r>
      <w:r w:rsidRPr="007A4EBA">
        <w:rPr>
          <w:rFonts w:ascii="Arial" w:hAnsi="Arial" w:cs="Arial"/>
          <w:sz w:val="24"/>
          <w:szCs w:val="24"/>
          <w:u w:val="single"/>
        </w:rPr>
        <w:t>coverage of the industry</w:t>
      </w:r>
      <w:r w:rsidRPr="007A4EBA">
        <w:rPr>
          <w:rFonts w:ascii="Arial" w:hAnsi="Arial" w:cs="Arial"/>
          <w:sz w:val="24"/>
          <w:szCs w:val="24"/>
        </w:rPr>
        <w:t xml:space="preserve">. </w:t>
      </w:r>
    </w:p>
    <w:p w:rsidR="00A872ED" w:rsidRPr="007A4EBA" w:rsidRDefault="00A872ED" w:rsidP="00A872ED">
      <w:pPr>
        <w:numPr>
          <w:ilvl w:val="0"/>
          <w:numId w:val="78"/>
        </w:numPr>
        <w:tabs>
          <w:tab w:val="clear" w:pos="360"/>
        </w:tabs>
        <w:spacing w:after="0" w:line="240" w:lineRule="auto"/>
        <w:ind w:left="1309" w:hanging="561"/>
        <w:jc w:val="both"/>
        <w:rPr>
          <w:rFonts w:ascii="Arial" w:hAnsi="Arial" w:cs="Arial"/>
          <w:sz w:val="24"/>
          <w:szCs w:val="24"/>
        </w:rPr>
      </w:pPr>
      <w:r w:rsidRPr="007A4EBA">
        <w:rPr>
          <w:rFonts w:ascii="Arial" w:hAnsi="Arial" w:cs="Arial"/>
          <w:sz w:val="24"/>
          <w:szCs w:val="24"/>
          <w:u w:val="single"/>
        </w:rPr>
        <w:t>Profile/Status of the industry</w:t>
      </w:r>
      <w:r w:rsidRPr="007A4EBA">
        <w:rPr>
          <w:rFonts w:ascii="Arial" w:hAnsi="Arial" w:cs="Arial"/>
          <w:sz w:val="24"/>
          <w:szCs w:val="24"/>
        </w:rPr>
        <w:t xml:space="preserve"> (number of companies in operation, exports etc.). In terms of export, the write-up to be general, and not to specify by sub-sectors and no comparison with previous years. </w:t>
      </w:r>
    </w:p>
    <w:p w:rsidR="00A872ED" w:rsidRPr="007A4EBA" w:rsidRDefault="00A872ED" w:rsidP="00A872ED">
      <w:pPr>
        <w:pStyle w:val="NoSpacing"/>
      </w:pPr>
    </w:p>
    <w:p w:rsidR="00A872ED" w:rsidRPr="007A4EBA" w:rsidRDefault="00A872ED" w:rsidP="00A872ED">
      <w:pPr>
        <w:numPr>
          <w:ilvl w:val="0"/>
          <w:numId w:val="78"/>
        </w:numPr>
        <w:tabs>
          <w:tab w:val="clear" w:pos="360"/>
        </w:tabs>
        <w:spacing w:after="0" w:line="240" w:lineRule="auto"/>
        <w:ind w:left="1309" w:hanging="561"/>
        <w:jc w:val="both"/>
        <w:rPr>
          <w:rFonts w:ascii="Arial" w:hAnsi="Arial" w:cs="Arial"/>
          <w:sz w:val="24"/>
          <w:szCs w:val="24"/>
        </w:rPr>
      </w:pPr>
      <w:r w:rsidRPr="007A4EBA">
        <w:rPr>
          <w:rFonts w:ascii="Arial" w:hAnsi="Arial" w:cs="Arial"/>
          <w:sz w:val="24"/>
          <w:szCs w:val="24"/>
          <w:u w:val="single"/>
        </w:rPr>
        <w:t>Trends in the industry</w:t>
      </w:r>
      <w:r w:rsidRPr="007A4EBA">
        <w:rPr>
          <w:rFonts w:ascii="Arial" w:hAnsi="Arial" w:cs="Arial"/>
          <w:sz w:val="24"/>
          <w:szCs w:val="24"/>
        </w:rPr>
        <w:t xml:space="preserve"> (investment, technology etc.)</w:t>
      </w:r>
      <w:r w:rsidRPr="007A4EBA">
        <w:rPr>
          <w:rFonts w:ascii="Arial" w:hAnsi="Arial" w:cs="Arial"/>
          <w:color w:val="FF0000"/>
          <w:sz w:val="24"/>
          <w:szCs w:val="24"/>
        </w:rPr>
        <w:t xml:space="preserve"> </w:t>
      </w:r>
      <w:r w:rsidRPr="007A4EBA">
        <w:rPr>
          <w:rFonts w:ascii="Arial" w:hAnsi="Arial" w:cs="Arial"/>
          <w:sz w:val="24"/>
          <w:szCs w:val="24"/>
        </w:rPr>
        <w:t xml:space="preserve">The write-up on the industry status to also include points on the technological development in the industry. </w:t>
      </w:r>
    </w:p>
    <w:p w:rsidR="00A872ED" w:rsidRPr="007A4EBA" w:rsidRDefault="00A872ED" w:rsidP="00A872ED">
      <w:pPr>
        <w:pStyle w:val="NoSpacing"/>
      </w:pPr>
    </w:p>
    <w:p w:rsidR="00A872ED" w:rsidRPr="007A4EBA" w:rsidRDefault="00A872ED" w:rsidP="00A872ED">
      <w:pPr>
        <w:numPr>
          <w:ilvl w:val="0"/>
          <w:numId w:val="78"/>
        </w:numPr>
        <w:tabs>
          <w:tab w:val="clear" w:pos="360"/>
        </w:tabs>
        <w:spacing w:after="0" w:line="240" w:lineRule="auto"/>
        <w:ind w:left="1309" w:hanging="561"/>
        <w:jc w:val="both"/>
        <w:rPr>
          <w:rFonts w:ascii="Arial" w:hAnsi="Arial" w:cs="Arial"/>
          <w:sz w:val="24"/>
          <w:szCs w:val="24"/>
        </w:rPr>
      </w:pPr>
      <w:r w:rsidRPr="007A4EBA">
        <w:rPr>
          <w:rFonts w:ascii="Arial" w:hAnsi="Arial" w:cs="Arial"/>
          <w:sz w:val="24"/>
          <w:szCs w:val="24"/>
        </w:rPr>
        <w:t>Potential employment, to specify on the number/percentage in the managerial, technical and supervisory and skilled workers category.</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Projects approved</w:t>
      </w:r>
      <w:r w:rsidRPr="007A4EBA">
        <w:rPr>
          <w:rFonts w:ascii="Arial" w:hAnsi="Arial" w:cs="Arial"/>
          <w:sz w:val="24"/>
          <w:szCs w:val="24"/>
        </w:rPr>
        <w:t xml:space="preserve"> (number, total investment, domestic and foreign investment).</w:t>
      </w:r>
    </w:p>
    <w:p w:rsidR="00A872ED" w:rsidRPr="007A4EBA" w:rsidRDefault="00A872ED" w:rsidP="00A872ED">
      <w:pPr>
        <w:ind w:left="748"/>
        <w:jc w:val="both"/>
        <w:rPr>
          <w:rFonts w:ascii="Arial" w:hAnsi="Arial" w:cs="Arial"/>
          <w:sz w:val="24"/>
          <w:szCs w:val="24"/>
        </w:rPr>
      </w:pPr>
    </w:p>
    <w:p w:rsidR="00A872ED" w:rsidRPr="007A4EBA" w:rsidRDefault="00A872ED" w:rsidP="00A872ED">
      <w:pPr>
        <w:ind w:left="748"/>
        <w:jc w:val="both"/>
        <w:rPr>
          <w:rFonts w:ascii="Arial" w:hAnsi="Arial" w:cs="Arial"/>
          <w:sz w:val="24"/>
          <w:szCs w:val="24"/>
          <w:u w:val="single"/>
        </w:rPr>
      </w:pPr>
      <w:r w:rsidRPr="007A4EBA">
        <w:rPr>
          <w:rFonts w:ascii="Arial" w:hAnsi="Arial" w:cs="Arial"/>
          <w:sz w:val="24"/>
          <w:szCs w:val="24"/>
          <w:u w:val="single"/>
        </w:rPr>
        <w:t>Second Part (By sub sector)</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rPr>
        <w:t xml:space="preserve">Define the </w:t>
      </w:r>
      <w:r w:rsidRPr="007A4EBA">
        <w:rPr>
          <w:rFonts w:ascii="Arial" w:hAnsi="Arial" w:cs="Arial"/>
          <w:sz w:val="24"/>
          <w:szCs w:val="24"/>
          <w:u w:val="single"/>
        </w:rPr>
        <w:t>coverage of the sub-sector</w:t>
      </w:r>
      <w:r w:rsidRPr="007A4EBA">
        <w:rPr>
          <w:rFonts w:ascii="Arial" w:hAnsi="Arial" w:cs="Arial"/>
          <w:sz w:val="24"/>
          <w:szCs w:val="24"/>
        </w:rPr>
        <w:t xml:space="preserve">. </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Status of the sub-sector</w:t>
      </w:r>
      <w:r w:rsidRPr="007A4EBA">
        <w:rPr>
          <w:rFonts w:ascii="Arial" w:hAnsi="Arial" w:cs="Arial"/>
          <w:sz w:val="24"/>
          <w:szCs w:val="24"/>
        </w:rPr>
        <w:t>.</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Trends in the industry</w:t>
      </w:r>
      <w:r w:rsidRPr="007A4EBA">
        <w:rPr>
          <w:rFonts w:ascii="Arial" w:hAnsi="Arial" w:cs="Arial"/>
          <w:sz w:val="24"/>
          <w:szCs w:val="24"/>
        </w:rPr>
        <w:t xml:space="preserve"> (investment, technology etc.)</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Projects approved</w:t>
      </w:r>
      <w:r w:rsidRPr="007A4EBA">
        <w:rPr>
          <w:rFonts w:ascii="Arial" w:hAnsi="Arial" w:cs="Arial"/>
          <w:sz w:val="24"/>
          <w:szCs w:val="24"/>
        </w:rPr>
        <w:t xml:space="preserve"> (Detailed write-up).</w:t>
      </w:r>
    </w:p>
    <w:p w:rsidR="00A872ED" w:rsidRPr="007A4EBA" w:rsidRDefault="00A872ED" w:rsidP="00A872ED">
      <w:pPr>
        <w:ind w:left="748"/>
        <w:jc w:val="both"/>
        <w:rPr>
          <w:rFonts w:ascii="Arial" w:hAnsi="Arial" w:cs="Arial"/>
          <w:sz w:val="24"/>
          <w:szCs w:val="24"/>
        </w:rPr>
      </w:pPr>
    </w:p>
    <w:p w:rsidR="00A872ED" w:rsidRPr="007A4EBA" w:rsidRDefault="00A872ED" w:rsidP="00A872ED">
      <w:pPr>
        <w:ind w:left="748"/>
        <w:jc w:val="both"/>
        <w:rPr>
          <w:rFonts w:ascii="Arial" w:hAnsi="Arial" w:cs="Arial"/>
          <w:sz w:val="24"/>
          <w:szCs w:val="24"/>
          <w:u w:val="single"/>
        </w:rPr>
      </w:pPr>
      <w:r w:rsidRPr="007A4EBA">
        <w:rPr>
          <w:rFonts w:ascii="Arial" w:hAnsi="Arial" w:cs="Arial"/>
          <w:sz w:val="24"/>
          <w:szCs w:val="24"/>
          <w:u w:val="single"/>
        </w:rPr>
        <w:t>Outlook</w:t>
      </w:r>
    </w:p>
    <w:p w:rsidR="00A872ED" w:rsidRPr="007A4EBA" w:rsidRDefault="00A872ED" w:rsidP="00A872ED">
      <w:pPr>
        <w:pStyle w:val="NoSpacing"/>
      </w:pPr>
    </w:p>
    <w:p w:rsidR="00A872ED" w:rsidRPr="007A4EBA" w:rsidRDefault="00A872ED" w:rsidP="00A872ED">
      <w:pPr>
        <w:numPr>
          <w:ilvl w:val="0"/>
          <w:numId w:val="78"/>
        </w:numPr>
        <w:tabs>
          <w:tab w:val="clear" w:pos="360"/>
          <w:tab w:val="num" w:pos="1309"/>
        </w:tabs>
        <w:spacing w:after="0" w:line="240" w:lineRule="auto"/>
        <w:ind w:left="1309" w:hanging="561"/>
        <w:jc w:val="both"/>
        <w:rPr>
          <w:rFonts w:ascii="Arial" w:hAnsi="Arial" w:cs="Arial"/>
          <w:sz w:val="24"/>
          <w:szCs w:val="24"/>
        </w:rPr>
      </w:pPr>
      <w:r w:rsidRPr="007A4EBA">
        <w:rPr>
          <w:rFonts w:ascii="Arial" w:hAnsi="Arial" w:cs="Arial"/>
          <w:sz w:val="24"/>
          <w:szCs w:val="24"/>
          <w:u w:val="single"/>
        </w:rPr>
        <w:t>Outlook of the industry/impact</w:t>
      </w:r>
      <w:r w:rsidRPr="007A4EBA">
        <w:rPr>
          <w:rFonts w:ascii="Arial" w:hAnsi="Arial" w:cs="Arial"/>
          <w:sz w:val="24"/>
          <w:szCs w:val="24"/>
        </w:rPr>
        <w:t xml:space="preserve"> of approvals on the industry.</w:t>
      </w:r>
    </w:p>
    <w:p w:rsidR="00A872ED" w:rsidRDefault="00A872ED" w:rsidP="009B5BFA">
      <w:pPr>
        <w:ind w:left="7920"/>
        <w:jc w:val="center"/>
        <w:rPr>
          <w:rFonts w:ascii="Arial" w:hAnsi="Arial" w:cs="Arial"/>
          <w:b/>
          <w:sz w:val="24"/>
          <w:szCs w:val="24"/>
        </w:rPr>
      </w:pPr>
    </w:p>
    <w:p w:rsidR="00A872ED" w:rsidRDefault="00A872ED" w:rsidP="009B5BFA">
      <w:pPr>
        <w:ind w:left="7920"/>
        <w:jc w:val="center"/>
        <w:rPr>
          <w:rFonts w:ascii="Arial" w:hAnsi="Arial" w:cs="Arial"/>
          <w:b/>
          <w:sz w:val="24"/>
          <w:szCs w:val="24"/>
        </w:rPr>
      </w:pPr>
    </w:p>
    <w:p w:rsidR="00A872ED" w:rsidRDefault="00A872ED" w:rsidP="009B5BFA">
      <w:pPr>
        <w:ind w:left="7920"/>
        <w:jc w:val="center"/>
        <w:rPr>
          <w:rFonts w:ascii="Arial" w:hAnsi="Arial" w:cs="Arial"/>
          <w:b/>
          <w:sz w:val="24"/>
          <w:szCs w:val="24"/>
        </w:rPr>
      </w:pPr>
    </w:p>
    <w:p w:rsidR="00A872ED" w:rsidRDefault="00A872ED" w:rsidP="009B5BFA">
      <w:pPr>
        <w:ind w:left="7920"/>
        <w:jc w:val="center"/>
        <w:rPr>
          <w:rFonts w:ascii="Arial" w:hAnsi="Arial" w:cs="Arial"/>
          <w:b/>
          <w:sz w:val="24"/>
          <w:szCs w:val="24"/>
        </w:rPr>
      </w:pPr>
    </w:p>
    <w:p w:rsidR="00A872ED" w:rsidRDefault="00A872ED" w:rsidP="00A872ED">
      <w:pPr>
        <w:ind w:left="748"/>
        <w:jc w:val="both"/>
        <w:rPr>
          <w:rFonts w:ascii="Myriad Pro" w:hAnsi="Myriad Pro"/>
          <w:sz w:val="28"/>
        </w:rPr>
      </w:pPr>
    </w:p>
    <w:p w:rsidR="00A872ED" w:rsidRDefault="00A872ED" w:rsidP="00A872ED">
      <w:pPr>
        <w:ind w:left="748"/>
        <w:jc w:val="both"/>
        <w:rPr>
          <w:rFonts w:ascii="Myriad Pro" w:hAnsi="Myriad Pro"/>
          <w:sz w:val="28"/>
        </w:rPr>
      </w:pPr>
    </w:p>
    <w:p w:rsidR="00A872ED" w:rsidRPr="005B1B5C" w:rsidRDefault="00A872ED" w:rsidP="00A872ED">
      <w:pPr>
        <w:ind w:left="748"/>
        <w:jc w:val="both"/>
        <w:rPr>
          <w:rFonts w:ascii="Myriad Pro" w:hAnsi="Myriad Pro"/>
          <w:sz w:val="28"/>
        </w:rPr>
      </w:pPr>
    </w:p>
    <w:p w:rsidR="00A872ED" w:rsidRPr="007A4EBA" w:rsidRDefault="00A872ED" w:rsidP="00A872ED">
      <w:pPr>
        <w:spacing w:line="240" w:lineRule="auto"/>
        <w:jc w:val="center"/>
        <w:rPr>
          <w:rFonts w:ascii="Arial" w:hAnsi="Arial" w:cs="Arial"/>
          <w:b/>
          <w:sz w:val="24"/>
          <w:szCs w:val="24"/>
          <w:u w:val="single"/>
        </w:rPr>
      </w:pPr>
    </w:p>
    <w:p w:rsidR="00A872ED" w:rsidRDefault="00A872ED" w:rsidP="00A872ED">
      <w:pPr>
        <w:pStyle w:val="NoSpacing"/>
        <w:rPr>
          <w:rFonts w:ascii="Arial" w:hAnsi="Arial" w:cs="Arial"/>
          <w:sz w:val="24"/>
          <w:szCs w:val="24"/>
          <w:u w:val="single"/>
        </w:rPr>
      </w:pPr>
      <w:r w:rsidRPr="0003094F">
        <w:rPr>
          <w:noProof/>
        </w:rPr>
        <mc:AlternateContent>
          <mc:Choice Requires="wps">
            <w:drawing>
              <wp:anchor distT="45720" distB="45720" distL="114300" distR="114300" simplePos="0" relativeHeight="251661312" behindDoc="0" locked="0" layoutInCell="1" allowOverlap="1" wp14:anchorId="516D39E1" wp14:editId="665240F5">
                <wp:simplePos x="0" y="0"/>
                <wp:positionH relativeFrom="column">
                  <wp:posOffset>4852035</wp:posOffset>
                </wp:positionH>
                <wp:positionV relativeFrom="paragraph">
                  <wp:posOffset>-327025</wp:posOffset>
                </wp:positionV>
                <wp:extent cx="102870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rsidR="009B6B99" w:rsidRPr="00764E6C" w:rsidRDefault="009B6B99" w:rsidP="00A872ED">
                            <w:pPr>
                              <w:jc w:val="right"/>
                              <w:rPr>
                                <w:rFonts w:ascii="Arial" w:hAnsi="Arial" w:cs="Arial"/>
                                <w:b/>
                                <w:sz w:val="24"/>
                              </w:rPr>
                            </w:pPr>
                            <w:r w:rsidRPr="00764E6C">
                              <w:rPr>
                                <w:rFonts w:ascii="Arial" w:hAnsi="Arial" w:cs="Arial"/>
                                <w:b/>
                                <w:sz w:val="24"/>
                              </w:rPr>
                              <w:t>Lampiran 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D39E1" id="_x0000_t202" coordsize="21600,21600" o:spt="202" path="m,l,21600r21600,l21600,xe">
                <v:stroke joinstyle="miter"/>
                <v:path gradientshapeok="t" o:connecttype="rect"/>
              </v:shapetype>
              <v:shape id="Text Box 2" o:spid="_x0000_s1026" type="#_x0000_t202" style="position:absolute;margin-left:382.05pt;margin-top:-25.75pt;width:8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mK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" stroked="f">
                <v:textbox style="mso-fit-shape-to-text:t">
                  <w:txbxContent>
                    <w:p w:rsidR="009B6B99" w:rsidRPr="00764E6C" w:rsidRDefault="009B6B99" w:rsidP="00A872ED">
                      <w:pPr>
                        <w:jc w:val="right"/>
                        <w:rPr>
                          <w:rFonts w:ascii="Arial" w:hAnsi="Arial" w:cs="Arial"/>
                          <w:b/>
                          <w:sz w:val="24"/>
                        </w:rPr>
                      </w:pPr>
                      <w:r w:rsidRPr="00764E6C">
                        <w:rPr>
                          <w:rFonts w:ascii="Arial" w:hAnsi="Arial" w:cs="Arial"/>
                          <w:b/>
                          <w:sz w:val="24"/>
                        </w:rPr>
                        <w:t>Lampiran F</w:t>
                      </w:r>
                    </w:p>
                  </w:txbxContent>
                </v:textbox>
                <w10:wrap type="square"/>
              </v:shape>
            </w:pict>
          </mc:Fallback>
        </mc:AlternateContent>
      </w:r>
    </w:p>
    <w:p w:rsidR="00A872ED" w:rsidRPr="00717FDD" w:rsidRDefault="00A872ED" w:rsidP="00A872ED">
      <w:pPr>
        <w:spacing w:line="240" w:lineRule="auto"/>
        <w:jc w:val="center"/>
        <w:rPr>
          <w:rFonts w:ascii="Arial" w:hAnsi="Arial" w:cs="Arial"/>
          <w:b/>
          <w:sz w:val="24"/>
          <w:szCs w:val="24"/>
          <w:u w:val="single"/>
        </w:rPr>
      </w:pPr>
      <w:r w:rsidRPr="00717FDD">
        <w:rPr>
          <w:rFonts w:ascii="Arial" w:hAnsi="Arial" w:cs="Arial"/>
          <w:b/>
          <w:sz w:val="24"/>
          <w:szCs w:val="24"/>
          <w:u w:val="single"/>
        </w:rPr>
        <w:t>Garis Panduan Penjenamaan MIDA</w:t>
      </w:r>
    </w:p>
    <w:p w:rsidR="00A872ED" w:rsidRPr="007A4EBA" w:rsidRDefault="00A872ED" w:rsidP="00A872ED">
      <w:pPr>
        <w:pStyle w:val="NoSpacing"/>
      </w:pPr>
    </w:p>
    <w:p w:rsidR="00A872ED" w:rsidRPr="000304FC" w:rsidRDefault="00A872ED" w:rsidP="00A872ED">
      <w:pPr>
        <w:autoSpaceDE w:val="0"/>
        <w:autoSpaceDN w:val="0"/>
        <w:adjustRightInd w:val="0"/>
        <w:jc w:val="both"/>
        <w:rPr>
          <w:rFonts w:ascii="Arial Narrow" w:hAnsi="Arial Narrow" w:cs="Arial Narrow"/>
          <w:b/>
          <w:color w:val="000000"/>
        </w:rPr>
      </w:pPr>
      <w:r w:rsidRPr="003D4A78">
        <w:rPr>
          <w:noProof/>
          <w:lang w:val="en-US"/>
        </w:rPr>
        <w:drawing>
          <wp:anchor distT="0" distB="0" distL="114300" distR="114300" simplePos="0" relativeHeight="251660288" behindDoc="0" locked="0" layoutInCell="1" allowOverlap="1" wp14:anchorId="254B3597" wp14:editId="5153B9D2">
            <wp:simplePos x="0" y="0"/>
            <wp:positionH relativeFrom="column">
              <wp:align>left</wp:align>
            </wp:positionH>
            <wp:positionV relativeFrom="paragraph">
              <wp:align>top</wp:align>
            </wp:positionV>
            <wp:extent cx="1335405" cy="676910"/>
            <wp:effectExtent l="0" t="0" r="0" b="8890"/>
            <wp:wrapSquare wrapText="bothSides"/>
            <wp:docPr id="26" name="Picture 6" descr="midalogo5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alogo5vertic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676910"/>
                    </a:xfrm>
                    <a:prstGeom prst="rect">
                      <a:avLst/>
                    </a:prstGeom>
                  </pic:spPr>
                </pic:pic>
              </a:graphicData>
            </a:graphic>
          </wp:anchor>
        </w:drawing>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p>
    <w:p w:rsidR="00A872ED" w:rsidRPr="000304FC" w:rsidRDefault="00A872ED" w:rsidP="00A872ED">
      <w:pPr>
        <w:rPr>
          <w:rFonts w:ascii="Arial Narrow" w:hAnsi="Arial Narrow" w:cs="Arial Narrow"/>
        </w:rPr>
      </w:pPr>
    </w:p>
    <w:p w:rsidR="00A872ED" w:rsidRPr="00764E6C" w:rsidRDefault="00A872ED" w:rsidP="00A872ED">
      <w:pPr>
        <w:rPr>
          <w:rFonts w:ascii="Arial" w:hAnsi="Arial" w:cs="Arial"/>
          <w:b/>
          <w:sz w:val="24"/>
          <w:szCs w:val="24"/>
        </w:rPr>
      </w:pPr>
      <w:r w:rsidRPr="00764E6C">
        <w:rPr>
          <w:rFonts w:ascii="Arial" w:hAnsi="Arial" w:cs="Arial"/>
          <w:b/>
          <w:sz w:val="24"/>
          <w:szCs w:val="24"/>
        </w:rPr>
        <w:t xml:space="preserve">BRAND GUIDELINES </w:t>
      </w:r>
    </w:p>
    <w:p w:rsidR="00A872ED" w:rsidRPr="00DF7133" w:rsidRDefault="00A872ED" w:rsidP="00A872ED">
      <w:pPr>
        <w:pStyle w:val="NoSpacing"/>
        <w:rPr>
          <w:rFonts w:ascii="Arial" w:hAnsi="Arial" w:cs="Arial"/>
          <w:sz w:val="24"/>
        </w:rPr>
      </w:pPr>
      <w:r w:rsidRPr="00764E6C">
        <w:br w:type="textWrapping" w:clear="all"/>
      </w:r>
      <w:r w:rsidRPr="00DF7133">
        <w:rPr>
          <w:rFonts w:ascii="Arial" w:hAnsi="Arial" w:cs="Arial"/>
          <w:sz w:val="24"/>
        </w:rPr>
        <w:t xml:space="preserve">Malaysian Investment Development Authority (MIDA) logo is an important part of our organisation’s valuable intellectual property. Correct usage of MIDA’s logo is integral to developing and maintaining a consistent brand image and message about our organisation. The monogram and logotype that comprise our corporate logo have been carefully </w:t>
      </w:r>
      <w:r w:rsidRPr="00DF7133">
        <w:rPr>
          <w:rFonts w:ascii="Arial" w:hAnsi="Arial" w:cs="Arial"/>
          <w:bCs/>
          <w:sz w:val="24"/>
        </w:rPr>
        <w:t xml:space="preserve">designed. </w:t>
      </w:r>
      <w:r w:rsidRPr="00DF7133">
        <w:rPr>
          <w:rFonts w:ascii="Arial" w:hAnsi="Arial" w:cs="Arial"/>
          <w:sz w:val="24"/>
        </w:rPr>
        <w:t xml:space="preserve"> Do not redraw or alter the artwork in any way. Any authorised usage of MIDA logos must comply with MIDA's requirements. </w:t>
      </w:r>
    </w:p>
    <w:p w:rsidR="00A872ED" w:rsidRPr="00764E6C" w:rsidRDefault="00A872ED" w:rsidP="00A872ED">
      <w:pPr>
        <w:pStyle w:val="NoSpacing"/>
      </w:pPr>
    </w:p>
    <w:p w:rsidR="00A872ED" w:rsidRPr="00764E6C" w:rsidRDefault="00A872ED" w:rsidP="00A872ED">
      <w:pPr>
        <w:jc w:val="both"/>
        <w:rPr>
          <w:rFonts w:ascii="Arial" w:hAnsi="Arial" w:cs="Arial"/>
          <w:color w:val="000000"/>
          <w:sz w:val="24"/>
          <w:szCs w:val="24"/>
        </w:rPr>
      </w:pPr>
      <w:r w:rsidRPr="00764E6C">
        <w:rPr>
          <w:rFonts w:ascii="Arial" w:hAnsi="Arial" w:cs="Arial"/>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A872ED" w:rsidRPr="00764E6C" w:rsidRDefault="00A872ED" w:rsidP="00A872ED">
      <w:pPr>
        <w:pStyle w:val="NoSpacing"/>
      </w:pPr>
      <w:r w:rsidRPr="00764E6C">
        <w:t xml:space="preserve"> </w:t>
      </w: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Vision</w:t>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Malaysia as the pre-eminent preferred investment destination.</w:t>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Mission</w:t>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We build dynamic and sustainable investment ecosystem.</w:t>
      </w:r>
    </w:p>
    <w:p w:rsidR="00A872ED" w:rsidRPr="00764E6C" w:rsidRDefault="00A872ED" w:rsidP="00A872ED">
      <w:pPr>
        <w:pStyle w:val="NoSpacing"/>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The Master Logo</w:t>
      </w:r>
    </w:p>
    <w:p w:rsidR="00A872ED" w:rsidRPr="00764E6C" w:rsidRDefault="00A872ED" w:rsidP="00A872ED">
      <w:pPr>
        <w:pStyle w:val="ListParagraph"/>
        <w:ind w:left="360"/>
        <w:jc w:val="center"/>
        <w:rPr>
          <w:rFonts w:ascii="Arial" w:hAnsi="Arial" w:cs="Arial"/>
          <w:sz w:val="24"/>
          <w:szCs w:val="24"/>
        </w:rPr>
      </w:pPr>
      <w:r w:rsidRPr="00764E6C">
        <w:rPr>
          <w:rFonts w:ascii="Arial" w:hAnsi="Arial" w:cs="Arial"/>
          <w:b/>
          <w:noProof/>
          <w:sz w:val="24"/>
          <w:szCs w:val="24"/>
          <w:lang w:val="en-US"/>
        </w:rPr>
        <w:drawing>
          <wp:inline distT="0" distB="0" distL="0" distR="0" wp14:anchorId="140C9092" wp14:editId="4112FE5E">
            <wp:extent cx="2298700" cy="850128"/>
            <wp:effectExtent l="0" t="0" r="6350" b="762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A872ED" w:rsidRDefault="00A872ED" w:rsidP="00A872ED">
      <w:pPr>
        <w:jc w:val="center"/>
        <w:rPr>
          <w:rFonts w:ascii="Arial" w:hAnsi="Arial" w:cs="Arial"/>
          <w:b/>
          <w:sz w:val="24"/>
          <w:szCs w:val="24"/>
          <w:u w:val="single"/>
        </w:rPr>
      </w:pPr>
    </w:p>
    <w:p w:rsidR="00A872ED" w:rsidRDefault="00A872ED" w:rsidP="00A872ED">
      <w:pPr>
        <w:jc w:val="center"/>
        <w:rPr>
          <w:rFonts w:ascii="Arial" w:hAnsi="Arial" w:cs="Arial"/>
          <w:b/>
          <w:sz w:val="24"/>
          <w:szCs w:val="24"/>
          <w:u w:val="single"/>
        </w:rPr>
      </w:pPr>
    </w:p>
    <w:p w:rsidR="00A872ED" w:rsidRPr="00764E6C" w:rsidRDefault="00A872ED" w:rsidP="00A872ED">
      <w:pPr>
        <w:jc w:val="center"/>
        <w:rPr>
          <w:rFonts w:ascii="Arial" w:hAnsi="Arial" w:cs="Arial"/>
          <w:b/>
          <w:sz w:val="24"/>
          <w:szCs w:val="24"/>
          <w:u w:val="single"/>
        </w:rPr>
      </w:pPr>
    </w:p>
    <w:p w:rsidR="00A872ED" w:rsidRPr="00764E6C" w:rsidRDefault="00A872ED" w:rsidP="00A872ED">
      <w:pPr>
        <w:pStyle w:val="ListParagraph"/>
        <w:numPr>
          <w:ilvl w:val="0"/>
          <w:numId w:val="19"/>
        </w:numPr>
        <w:spacing w:after="0" w:line="240" w:lineRule="auto"/>
        <w:rPr>
          <w:rFonts w:ascii="Arial" w:hAnsi="Arial" w:cs="Arial"/>
          <w:b/>
          <w:sz w:val="24"/>
          <w:szCs w:val="24"/>
        </w:rPr>
      </w:pPr>
      <w:r w:rsidRPr="00764E6C">
        <w:rPr>
          <w:rFonts w:ascii="Arial" w:hAnsi="Arial" w:cs="Arial"/>
          <w:b/>
          <w:sz w:val="24"/>
          <w:szCs w:val="24"/>
        </w:rPr>
        <w:lastRenderedPageBreak/>
        <w:t>Logo Rationale</w:t>
      </w:r>
    </w:p>
    <w:p w:rsidR="00A872ED" w:rsidRPr="00764E6C" w:rsidRDefault="00A872ED" w:rsidP="00A872ED">
      <w:pPr>
        <w:rPr>
          <w:rFonts w:ascii="Arial" w:hAnsi="Arial" w:cs="Arial"/>
          <w:b/>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A872ED" w:rsidRPr="00764E6C" w:rsidTr="00865B84">
        <w:tc>
          <w:tcPr>
            <w:tcW w:w="4140" w:type="dxa"/>
            <w:vAlign w:val="center"/>
          </w:tcPr>
          <w:p w:rsidR="00A872ED" w:rsidRPr="00764E6C" w:rsidRDefault="00A872ED" w:rsidP="00865B84">
            <w:pPr>
              <w:rPr>
                <w:rFonts w:ascii="Arial" w:hAnsi="Arial" w:cs="Arial"/>
                <w:b/>
                <w:sz w:val="24"/>
                <w:szCs w:val="24"/>
              </w:rPr>
            </w:pPr>
            <w:r w:rsidRPr="00764E6C">
              <w:rPr>
                <w:rFonts w:ascii="Arial" w:hAnsi="Arial" w:cs="Arial"/>
                <w:b/>
                <w:noProof/>
                <w:sz w:val="24"/>
                <w:szCs w:val="24"/>
                <w:lang w:val="en-US"/>
              </w:rPr>
              <w:drawing>
                <wp:inline distT="0" distB="0" distL="0" distR="0" wp14:anchorId="10B52103" wp14:editId="0FC020CC">
                  <wp:extent cx="2447925" cy="980367"/>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A872ED" w:rsidRPr="00764E6C" w:rsidRDefault="00A872ED" w:rsidP="00865B84">
            <w:pPr>
              <w:rPr>
                <w:rFonts w:ascii="Arial" w:hAnsi="Arial" w:cs="Arial"/>
                <w:b/>
                <w:sz w:val="24"/>
                <w:szCs w:val="24"/>
              </w:rPr>
            </w:pPr>
            <w:r w:rsidRPr="00764E6C">
              <w:rPr>
                <w:rFonts w:ascii="Arial" w:hAnsi="Arial" w:cs="Arial"/>
                <w:b/>
                <w:noProof/>
                <w:sz w:val="24"/>
                <w:szCs w:val="24"/>
                <w:lang w:val="en-US"/>
              </w:rPr>
              <w:drawing>
                <wp:inline distT="0" distB="0" distL="0" distR="0" wp14:anchorId="58B6E822" wp14:editId="7BF438C3">
                  <wp:extent cx="2641600" cy="1378612"/>
                  <wp:effectExtent l="0" t="0" r="635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650058" cy="1383026"/>
                          </a:xfrm>
                          <a:prstGeom prst="rect">
                            <a:avLst/>
                          </a:prstGeom>
                          <a:noFill/>
                          <a:ln w="9525">
                            <a:noFill/>
                            <a:miter lim="800000"/>
                            <a:headEnd/>
                            <a:tailEnd/>
                          </a:ln>
                        </pic:spPr>
                      </pic:pic>
                    </a:graphicData>
                  </a:graphic>
                </wp:inline>
              </w:drawing>
            </w:r>
          </w:p>
        </w:tc>
      </w:tr>
    </w:tbl>
    <w:p w:rsidR="00A872ED" w:rsidRPr="00764E6C" w:rsidRDefault="00A872ED" w:rsidP="00A872ED">
      <w:pPr>
        <w:pStyle w:val="ListParagraph"/>
        <w:numPr>
          <w:ilvl w:val="0"/>
          <w:numId w:val="19"/>
        </w:numPr>
        <w:spacing w:after="0" w:line="240" w:lineRule="auto"/>
        <w:rPr>
          <w:rFonts w:ascii="Arial" w:hAnsi="Arial" w:cs="Arial"/>
          <w:b/>
          <w:sz w:val="24"/>
          <w:szCs w:val="24"/>
        </w:rPr>
      </w:pPr>
      <w:r w:rsidRPr="00764E6C">
        <w:rPr>
          <w:rFonts w:ascii="Arial" w:hAnsi="Arial" w:cs="Arial"/>
          <w:b/>
          <w:sz w:val="24"/>
          <w:szCs w:val="24"/>
        </w:rPr>
        <w:t>Master Logo Elements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4773"/>
      </w:tblGrid>
      <w:tr w:rsidR="00A872ED" w:rsidRPr="00764E6C" w:rsidTr="00865B84">
        <w:tc>
          <w:tcPr>
            <w:tcW w:w="4140" w:type="dxa"/>
            <w:vAlign w:val="center"/>
          </w:tcPr>
          <w:p w:rsidR="00A872ED" w:rsidRPr="00764E6C" w:rsidRDefault="00A872ED" w:rsidP="00865B84">
            <w:pPr>
              <w:rPr>
                <w:rFonts w:ascii="Arial" w:hAnsi="Arial" w:cs="Arial"/>
                <w:b/>
                <w:sz w:val="24"/>
                <w:szCs w:val="24"/>
              </w:rPr>
            </w:pPr>
            <w:r w:rsidRPr="00764E6C">
              <w:rPr>
                <w:rFonts w:ascii="Arial" w:hAnsi="Arial" w:cs="Arial"/>
                <w:b/>
                <w:noProof/>
                <w:sz w:val="24"/>
                <w:szCs w:val="24"/>
                <w:lang w:val="en-US"/>
              </w:rPr>
              <w:drawing>
                <wp:inline distT="0" distB="0" distL="0" distR="0" wp14:anchorId="63329DEE" wp14:editId="27E18E80">
                  <wp:extent cx="2400300" cy="961294"/>
                  <wp:effectExtent l="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A872ED" w:rsidRPr="00764E6C" w:rsidRDefault="00A872ED" w:rsidP="00865B84">
            <w:pPr>
              <w:rPr>
                <w:rFonts w:ascii="Arial" w:hAnsi="Arial" w:cs="Arial"/>
                <w:b/>
                <w:sz w:val="24"/>
                <w:szCs w:val="24"/>
              </w:rPr>
            </w:pPr>
            <w:r w:rsidRPr="00764E6C">
              <w:rPr>
                <w:rFonts w:ascii="Arial" w:hAnsi="Arial" w:cs="Arial"/>
                <w:b/>
                <w:noProof/>
                <w:sz w:val="24"/>
                <w:szCs w:val="24"/>
                <w:lang w:val="en-US"/>
              </w:rPr>
              <w:drawing>
                <wp:inline distT="0" distB="0" distL="0" distR="0" wp14:anchorId="13249294" wp14:editId="7D17F594">
                  <wp:extent cx="2482850" cy="1672656"/>
                  <wp:effectExtent l="0" t="0" r="0"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502116" cy="1685636"/>
                          </a:xfrm>
                          <a:prstGeom prst="rect">
                            <a:avLst/>
                          </a:prstGeom>
                          <a:noFill/>
                          <a:ln w="9525">
                            <a:noFill/>
                            <a:miter lim="800000"/>
                            <a:headEnd/>
                            <a:tailEnd/>
                          </a:ln>
                        </pic:spPr>
                      </pic:pic>
                    </a:graphicData>
                  </a:graphic>
                </wp:inline>
              </w:drawing>
            </w:r>
          </w:p>
        </w:tc>
      </w:tr>
    </w:tbl>
    <w:p w:rsidR="00A872ED" w:rsidRPr="00764E6C" w:rsidRDefault="00A872ED" w:rsidP="00A872ED">
      <w:pPr>
        <w:rPr>
          <w:rFonts w:ascii="Arial" w:hAnsi="Arial" w:cs="Arial"/>
          <w:b/>
          <w:i/>
          <w:noProof/>
          <w:sz w:val="24"/>
          <w:szCs w:val="24"/>
        </w:rPr>
      </w:pPr>
      <w:r w:rsidRPr="00764E6C">
        <w:rPr>
          <w:rFonts w:ascii="Arial" w:hAnsi="Arial" w:cs="Arial"/>
          <w:b/>
          <w:i/>
          <w:noProof/>
          <w:sz w:val="24"/>
          <w:szCs w:val="24"/>
        </w:rPr>
        <w:t xml:space="preserve"> </w:t>
      </w: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Colour Code (Red: Pantone 1797U ; Grey: Pantone Cool Grey 11U)</w:t>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b/>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A872ED" w:rsidRPr="00764E6C" w:rsidTr="00865B84">
        <w:tc>
          <w:tcPr>
            <w:tcW w:w="4950" w:type="dxa"/>
          </w:tcPr>
          <w:p w:rsidR="00A872ED" w:rsidRPr="00764E6C" w:rsidRDefault="00A872ED" w:rsidP="00865B84">
            <w:pPr>
              <w:jc w:val="both"/>
              <w:rPr>
                <w:rFonts w:ascii="Arial" w:hAnsi="Arial" w:cs="Arial"/>
                <w:b/>
                <w:i/>
                <w:sz w:val="24"/>
                <w:szCs w:val="24"/>
              </w:rPr>
            </w:pPr>
            <w:r w:rsidRPr="00764E6C">
              <w:rPr>
                <w:rFonts w:ascii="Arial" w:hAnsi="Arial" w:cs="Arial"/>
                <w:b/>
                <w:i/>
                <w:noProof/>
                <w:sz w:val="24"/>
                <w:szCs w:val="24"/>
                <w:lang w:val="en-US"/>
              </w:rPr>
              <w:drawing>
                <wp:inline distT="0" distB="0" distL="0" distR="0" wp14:anchorId="1B35295A" wp14:editId="61801B77">
                  <wp:extent cx="2971800" cy="1990725"/>
                  <wp:effectExtent l="1905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A872ED" w:rsidRPr="00764E6C" w:rsidRDefault="00A872ED" w:rsidP="00865B84">
            <w:pPr>
              <w:jc w:val="both"/>
              <w:rPr>
                <w:rFonts w:ascii="Arial" w:hAnsi="Arial" w:cs="Arial"/>
                <w:b/>
                <w:i/>
                <w:sz w:val="24"/>
                <w:szCs w:val="24"/>
              </w:rPr>
            </w:pPr>
            <w:r w:rsidRPr="00764E6C">
              <w:rPr>
                <w:rFonts w:ascii="Arial" w:hAnsi="Arial" w:cs="Arial"/>
                <w:b/>
                <w:i/>
                <w:noProof/>
                <w:sz w:val="24"/>
                <w:szCs w:val="24"/>
                <w:lang w:val="en-US"/>
              </w:rPr>
              <w:drawing>
                <wp:inline distT="0" distB="0" distL="0" distR="0" wp14:anchorId="0AAA7FCC" wp14:editId="49F5673C">
                  <wp:extent cx="2522393" cy="276225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A872ED" w:rsidRPr="00764E6C" w:rsidRDefault="00A872ED" w:rsidP="00A872ED">
      <w:pPr>
        <w:jc w:val="both"/>
        <w:rPr>
          <w:rFonts w:ascii="Arial" w:hAnsi="Arial" w:cs="Arial"/>
          <w:b/>
          <w:i/>
          <w:sz w:val="24"/>
          <w:szCs w:val="24"/>
          <w:u w:val="single"/>
        </w:rPr>
      </w:pPr>
    </w:p>
    <w:p w:rsidR="00A872ED" w:rsidRPr="00764E6C" w:rsidRDefault="00A872ED" w:rsidP="00A872ED">
      <w:pPr>
        <w:jc w:val="both"/>
        <w:rPr>
          <w:rFonts w:ascii="Arial" w:hAnsi="Arial" w:cs="Arial"/>
          <w:b/>
          <w:i/>
          <w:sz w:val="24"/>
          <w:szCs w:val="24"/>
          <w:u w:val="single"/>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lastRenderedPageBreak/>
        <w:t>Minimum Clear Space</w:t>
      </w:r>
    </w:p>
    <w:p w:rsidR="00A872ED" w:rsidRPr="00764E6C" w:rsidRDefault="00A872ED" w:rsidP="00A872ED">
      <w:pPr>
        <w:pStyle w:val="ListParagraph"/>
        <w:ind w:left="360"/>
        <w:jc w:val="both"/>
        <w:rPr>
          <w:rFonts w:ascii="Arial" w:hAnsi="Arial" w:cs="Arial"/>
          <w:b/>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3943"/>
      </w:tblGrid>
      <w:tr w:rsidR="00A872ED" w:rsidRPr="00764E6C" w:rsidTr="00865B84">
        <w:tc>
          <w:tcPr>
            <w:tcW w:w="4926" w:type="dxa"/>
          </w:tcPr>
          <w:p w:rsidR="00A872ED" w:rsidRPr="00764E6C" w:rsidRDefault="00A872ED" w:rsidP="00865B84">
            <w:pPr>
              <w:rPr>
                <w:rFonts w:ascii="Arial" w:hAnsi="Arial" w:cs="Arial"/>
                <w:b/>
                <w:i/>
                <w:sz w:val="24"/>
                <w:szCs w:val="24"/>
              </w:rPr>
            </w:pPr>
            <w:r w:rsidRPr="00764E6C">
              <w:rPr>
                <w:rFonts w:ascii="Arial" w:hAnsi="Arial" w:cs="Arial"/>
                <w:b/>
                <w:i/>
                <w:noProof/>
                <w:sz w:val="24"/>
                <w:szCs w:val="24"/>
                <w:lang w:val="en-US"/>
              </w:rPr>
              <w:drawing>
                <wp:inline distT="0" distB="0" distL="0" distR="0" wp14:anchorId="6686567D" wp14:editId="4AB0F69D">
                  <wp:extent cx="3133725" cy="1399748"/>
                  <wp:effectExtent l="19050" t="0" r="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A872ED" w:rsidRPr="00764E6C" w:rsidRDefault="00A872ED" w:rsidP="00865B84">
            <w:pPr>
              <w:jc w:val="both"/>
              <w:rPr>
                <w:rFonts w:ascii="Arial" w:hAnsi="Arial" w:cs="Arial"/>
                <w:b/>
                <w:i/>
                <w:sz w:val="24"/>
                <w:szCs w:val="24"/>
              </w:rPr>
            </w:pPr>
            <w:r w:rsidRPr="00764E6C">
              <w:rPr>
                <w:rFonts w:ascii="Arial" w:hAnsi="Arial" w:cs="Arial"/>
                <w:b/>
                <w:i/>
                <w:noProof/>
                <w:sz w:val="24"/>
                <w:szCs w:val="24"/>
                <w:lang w:val="en-US"/>
              </w:rPr>
              <w:drawing>
                <wp:inline distT="0" distB="0" distL="0" distR="0" wp14:anchorId="01F1D2E2" wp14:editId="3533E685">
                  <wp:extent cx="2463800" cy="1936115"/>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Display Treatment</w:t>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center"/>
        <w:rPr>
          <w:rFonts w:ascii="Arial" w:hAnsi="Arial" w:cs="Arial"/>
          <w:b/>
          <w:sz w:val="24"/>
          <w:szCs w:val="24"/>
        </w:rPr>
      </w:pPr>
      <w:r w:rsidRPr="00764E6C">
        <w:rPr>
          <w:rFonts w:ascii="Arial" w:hAnsi="Arial" w:cs="Arial"/>
          <w:b/>
          <w:noProof/>
          <w:sz w:val="24"/>
          <w:szCs w:val="24"/>
          <w:lang w:val="en-US"/>
        </w:rPr>
        <w:drawing>
          <wp:inline distT="0" distB="0" distL="0" distR="0" wp14:anchorId="231F3B8F" wp14:editId="003CB31F">
            <wp:extent cx="2762250" cy="102156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Besides the main display treatment, the tagline can also be used in alternative variations to suit different applications such as primary vertical and horizontal tagline lockup variations as shown below.</w:t>
      </w:r>
    </w:p>
    <w:p w:rsidR="00A872ED" w:rsidRPr="00764E6C" w:rsidRDefault="00A872ED" w:rsidP="00A872ED">
      <w:pPr>
        <w:pStyle w:val="ListParagraph"/>
        <w:ind w:left="360"/>
        <w:jc w:val="both"/>
        <w:rPr>
          <w:rFonts w:ascii="Arial" w:hAnsi="Arial" w:cs="Arial"/>
          <w:sz w:val="24"/>
          <w:szCs w:val="24"/>
        </w:rPr>
      </w:pPr>
    </w:p>
    <w:p w:rsidR="00A872ED" w:rsidRPr="00764E6C" w:rsidRDefault="00A872ED" w:rsidP="00A872ED">
      <w:pPr>
        <w:pStyle w:val="ListParagraph"/>
        <w:ind w:left="360"/>
        <w:jc w:val="both"/>
        <w:rPr>
          <w:rFonts w:ascii="Arial" w:hAnsi="Arial" w:cs="Arial"/>
          <w:sz w:val="24"/>
          <w:szCs w:val="24"/>
        </w:rPr>
      </w:pPr>
    </w:p>
    <w:p w:rsidR="00A872ED" w:rsidRPr="00764E6C" w:rsidRDefault="00A872ED" w:rsidP="00A872ED">
      <w:pPr>
        <w:pStyle w:val="ListParagraph"/>
        <w:ind w:left="360"/>
        <w:jc w:val="center"/>
        <w:rPr>
          <w:rFonts w:ascii="Arial" w:hAnsi="Arial" w:cs="Arial"/>
          <w:b/>
          <w:sz w:val="24"/>
          <w:szCs w:val="24"/>
        </w:rPr>
      </w:pPr>
      <w:r w:rsidRPr="00764E6C">
        <w:rPr>
          <w:rFonts w:ascii="Arial" w:hAnsi="Arial" w:cs="Arial"/>
          <w:b/>
          <w:noProof/>
          <w:sz w:val="24"/>
          <w:szCs w:val="24"/>
          <w:lang w:val="en-US"/>
        </w:rPr>
        <w:drawing>
          <wp:inline distT="0" distB="0" distL="0" distR="0" wp14:anchorId="33B05B65" wp14:editId="0FAEEED6">
            <wp:extent cx="4718050" cy="1618299"/>
            <wp:effectExtent l="0" t="0" r="635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732706" cy="1623326"/>
                    </a:xfrm>
                    <a:prstGeom prst="rect">
                      <a:avLst/>
                    </a:prstGeom>
                    <a:noFill/>
                    <a:ln w="9525">
                      <a:noFill/>
                      <a:miter lim="800000"/>
                      <a:headEnd/>
                      <a:tailEnd/>
                    </a:ln>
                  </pic:spPr>
                </pic:pic>
              </a:graphicData>
            </a:graphic>
          </wp:inline>
        </w:drawing>
      </w: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Tagline lockup variations, for both the vertical and horizontal treatments should not be any smaller than the indicated minimum sizes – 2cm vertically and 1cm horizontally.</w:t>
      </w:r>
    </w:p>
    <w:p w:rsidR="00A872ED" w:rsidRPr="00764E6C" w:rsidRDefault="00A872ED" w:rsidP="00A872ED">
      <w:pPr>
        <w:pStyle w:val="ListParagraph"/>
        <w:ind w:left="360"/>
        <w:jc w:val="both"/>
        <w:rPr>
          <w:rFonts w:ascii="Arial" w:hAnsi="Arial" w:cs="Arial"/>
          <w:sz w:val="24"/>
          <w:szCs w:val="24"/>
        </w:rPr>
      </w:pPr>
    </w:p>
    <w:p w:rsidR="00A872ED" w:rsidRPr="00764E6C" w:rsidRDefault="00A872ED" w:rsidP="00A872ED">
      <w:pPr>
        <w:pStyle w:val="ListParagraph"/>
        <w:ind w:left="360"/>
        <w:jc w:val="center"/>
        <w:rPr>
          <w:rFonts w:ascii="Arial" w:hAnsi="Arial" w:cs="Arial"/>
          <w:b/>
          <w:sz w:val="24"/>
          <w:szCs w:val="24"/>
        </w:rPr>
      </w:pPr>
      <w:r w:rsidRPr="00764E6C">
        <w:rPr>
          <w:rFonts w:ascii="Arial" w:hAnsi="Arial" w:cs="Arial"/>
          <w:b/>
          <w:noProof/>
          <w:sz w:val="24"/>
          <w:szCs w:val="24"/>
          <w:lang w:val="en-US"/>
        </w:rPr>
        <w:lastRenderedPageBreak/>
        <w:drawing>
          <wp:inline distT="0" distB="0" distL="0" distR="0" wp14:anchorId="450D51FF" wp14:editId="2B0F7DB4">
            <wp:extent cx="4981575" cy="17240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Corporate Colours - Primary</w:t>
      </w: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There are three primary colours that make up the MIDA corporate colours. CMYK and Pantone colour codes are provided below.</w:t>
      </w:r>
    </w:p>
    <w:p w:rsidR="00A872ED" w:rsidRPr="00764E6C" w:rsidRDefault="00A872ED" w:rsidP="00A872ED">
      <w:pPr>
        <w:pStyle w:val="ListParagraph"/>
        <w:ind w:left="360"/>
        <w:jc w:val="both"/>
        <w:rPr>
          <w:rFonts w:ascii="Arial" w:hAnsi="Arial" w:cs="Arial"/>
          <w:sz w:val="24"/>
          <w:szCs w:val="24"/>
        </w:rPr>
      </w:pPr>
    </w:p>
    <w:p w:rsidR="00A872ED" w:rsidRDefault="00A872ED" w:rsidP="00A872ED">
      <w:pPr>
        <w:ind w:left="360"/>
        <w:rPr>
          <w:rFonts w:ascii="Arial" w:hAnsi="Arial" w:cs="Arial"/>
          <w:b/>
          <w:i/>
          <w:sz w:val="24"/>
          <w:szCs w:val="24"/>
          <w:u w:val="single"/>
        </w:rPr>
      </w:pPr>
      <w:r w:rsidRPr="00764E6C">
        <w:rPr>
          <w:rFonts w:ascii="Arial" w:hAnsi="Arial" w:cs="Arial"/>
          <w:b/>
          <w:i/>
          <w:noProof/>
          <w:sz w:val="24"/>
          <w:szCs w:val="24"/>
          <w:lang w:val="en-US"/>
        </w:rPr>
        <w:drawing>
          <wp:inline distT="0" distB="0" distL="0" distR="0" wp14:anchorId="0C56229C" wp14:editId="5F7A6155">
            <wp:extent cx="4352925" cy="1418734"/>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A872ED" w:rsidRPr="00764E6C" w:rsidRDefault="00A872ED" w:rsidP="00A872ED">
      <w:pPr>
        <w:pStyle w:val="NoSpacing"/>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Pr>
          <w:rFonts w:ascii="Arial" w:hAnsi="Arial" w:cs="Arial"/>
          <w:b/>
          <w:sz w:val="24"/>
          <w:szCs w:val="24"/>
        </w:rPr>
        <w:t xml:space="preserve"> </w:t>
      </w:r>
      <w:r w:rsidRPr="00764E6C">
        <w:rPr>
          <w:rFonts w:ascii="Arial" w:hAnsi="Arial" w:cs="Arial"/>
          <w:b/>
          <w:sz w:val="24"/>
          <w:szCs w:val="24"/>
        </w:rPr>
        <w:t>Acceptable Usage</w:t>
      </w:r>
    </w:p>
    <w:p w:rsidR="00A872ED" w:rsidRDefault="00A872ED" w:rsidP="00A872ED">
      <w:pPr>
        <w:pStyle w:val="ListParagraph"/>
        <w:ind w:left="360"/>
        <w:jc w:val="both"/>
        <w:rPr>
          <w:rFonts w:ascii="Arial" w:hAnsi="Arial" w:cs="Arial"/>
          <w:sz w:val="24"/>
          <w:szCs w:val="24"/>
        </w:rPr>
      </w:pPr>
      <w:r w:rsidRPr="00764E6C">
        <w:rPr>
          <w:rFonts w:ascii="Arial" w:hAnsi="Arial" w:cs="Arial"/>
          <w:sz w:val="24"/>
          <w:szCs w:val="24"/>
        </w:rPr>
        <w:t xml:space="preserve">The logo can be applied to coloured backgrounds. Acceptable background colours are shown below. The selected colours ensure that the logo and tagline remain clear and readable when applied on different backgrounds. </w:t>
      </w:r>
    </w:p>
    <w:p w:rsidR="00A872ED" w:rsidRPr="00764E6C" w:rsidRDefault="00A872ED" w:rsidP="00A872ED">
      <w:pPr>
        <w:pStyle w:val="ListParagraph"/>
        <w:ind w:left="360"/>
        <w:jc w:val="both"/>
        <w:rPr>
          <w:rFonts w:ascii="Arial" w:hAnsi="Arial" w:cs="Arial"/>
          <w:sz w:val="24"/>
          <w:szCs w:val="24"/>
        </w:rPr>
      </w:pPr>
    </w:p>
    <w:p w:rsidR="00A872ED" w:rsidRPr="00764E6C" w:rsidRDefault="00A872ED" w:rsidP="00A872ED">
      <w:pPr>
        <w:ind w:left="360"/>
        <w:jc w:val="both"/>
        <w:rPr>
          <w:rFonts w:ascii="Arial" w:hAnsi="Arial" w:cs="Arial"/>
          <w:b/>
          <w:i/>
          <w:sz w:val="24"/>
          <w:szCs w:val="24"/>
        </w:rPr>
      </w:pPr>
      <w:r w:rsidRPr="00764E6C">
        <w:rPr>
          <w:rFonts w:ascii="Arial" w:hAnsi="Arial" w:cs="Arial"/>
          <w:b/>
          <w:i/>
          <w:noProof/>
          <w:sz w:val="24"/>
          <w:szCs w:val="24"/>
          <w:lang w:val="en-US"/>
        </w:rPr>
        <w:drawing>
          <wp:inline distT="0" distB="0" distL="0" distR="0" wp14:anchorId="74F4EF97" wp14:editId="73985B67">
            <wp:extent cx="5629275" cy="176313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A872ED" w:rsidRDefault="00A872ED" w:rsidP="00A872ED">
      <w:pPr>
        <w:jc w:val="both"/>
        <w:rPr>
          <w:rFonts w:ascii="Arial" w:hAnsi="Arial" w:cs="Arial"/>
          <w:b/>
          <w:i/>
          <w:sz w:val="24"/>
          <w:szCs w:val="24"/>
          <w:u w:val="single"/>
        </w:rPr>
      </w:pPr>
    </w:p>
    <w:p w:rsidR="00A872ED" w:rsidRPr="00764E6C" w:rsidRDefault="00A872ED" w:rsidP="00A872ED">
      <w:pPr>
        <w:jc w:val="both"/>
        <w:rPr>
          <w:rFonts w:ascii="Arial" w:hAnsi="Arial" w:cs="Arial"/>
          <w:b/>
          <w:i/>
          <w:sz w:val="24"/>
          <w:szCs w:val="24"/>
          <w:u w:val="single"/>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lastRenderedPageBreak/>
        <w:t>Unacceptable Usage</w:t>
      </w: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Do keep in mind that logo must always remain strong and legible. Below are examples of unacceptable background colours that do not work against the logo.</w:t>
      </w:r>
    </w:p>
    <w:p w:rsidR="00A872ED" w:rsidRPr="00764E6C" w:rsidRDefault="00A872ED" w:rsidP="00A872ED">
      <w:pPr>
        <w:jc w:val="both"/>
        <w:rPr>
          <w:rFonts w:ascii="Arial" w:hAnsi="Arial" w:cs="Arial"/>
          <w:b/>
          <w:i/>
          <w:sz w:val="24"/>
          <w:szCs w:val="24"/>
          <w:u w:val="single"/>
        </w:rPr>
      </w:pPr>
    </w:p>
    <w:p w:rsidR="00A872ED" w:rsidRPr="00764E6C" w:rsidRDefault="00A872ED" w:rsidP="00A872ED">
      <w:pPr>
        <w:ind w:left="360"/>
        <w:jc w:val="both"/>
        <w:rPr>
          <w:rFonts w:ascii="Arial" w:hAnsi="Arial" w:cs="Arial"/>
          <w:b/>
          <w:i/>
          <w:sz w:val="24"/>
          <w:szCs w:val="24"/>
          <w:u w:val="single"/>
        </w:rPr>
      </w:pPr>
      <w:r w:rsidRPr="00764E6C">
        <w:rPr>
          <w:rFonts w:ascii="Arial" w:hAnsi="Arial" w:cs="Arial"/>
          <w:b/>
          <w:i/>
          <w:noProof/>
          <w:sz w:val="24"/>
          <w:szCs w:val="24"/>
          <w:lang w:val="en-US"/>
        </w:rPr>
        <w:drawing>
          <wp:inline distT="0" distB="0" distL="0" distR="0" wp14:anchorId="36F77FD2" wp14:editId="4FEF6970">
            <wp:extent cx="5629275" cy="1798524"/>
            <wp:effectExtent l="19050" t="0" r="9525"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A872ED" w:rsidRPr="00764E6C" w:rsidRDefault="00A872ED" w:rsidP="00A872ED">
      <w:pPr>
        <w:ind w:left="360"/>
        <w:jc w:val="both"/>
        <w:rPr>
          <w:rFonts w:ascii="Arial" w:hAnsi="Arial" w:cs="Arial"/>
          <w:b/>
          <w:sz w:val="24"/>
          <w:szCs w:val="24"/>
          <w:u w:val="single"/>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Secondary Colours</w:t>
      </w: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sz w:val="24"/>
          <w:szCs w:val="24"/>
        </w:rPr>
        <w:t>There are four secondary colours that make-up the MIDA corporate colours.</w:t>
      </w:r>
    </w:p>
    <w:p w:rsidR="00A872ED" w:rsidRPr="00764E6C" w:rsidRDefault="00A872ED" w:rsidP="00A872ED">
      <w:pPr>
        <w:pStyle w:val="ListParagraph"/>
        <w:ind w:left="360"/>
        <w:jc w:val="both"/>
        <w:rPr>
          <w:rFonts w:ascii="Arial" w:hAnsi="Arial" w:cs="Arial"/>
          <w:sz w:val="24"/>
          <w:szCs w:val="24"/>
        </w:rPr>
      </w:pPr>
      <w:r w:rsidRPr="00764E6C">
        <w:rPr>
          <w:rFonts w:ascii="Arial" w:hAnsi="Arial" w:cs="Arial"/>
          <w:noProof/>
          <w:sz w:val="24"/>
          <w:szCs w:val="24"/>
          <w:lang w:val="en-US"/>
        </w:rPr>
        <w:drawing>
          <wp:inline distT="0" distB="0" distL="0" distR="0" wp14:anchorId="2EACD8D6" wp14:editId="380759D7">
            <wp:extent cx="5888990" cy="17736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88990" cy="1773618"/>
                    </a:xfrm>
                    <a:prstGeom prst="rect">
                      <a:avLst/>
                    </a:prstGeom>
                  </pic:spPr>
                </pic:pic>
              </a:graphicData>
            </a:graphic>
          </wp:inline>
        </w:drawing>
      </w:r>
    </w:p>
    <w:p w:rsidR="00A872ED" w:rsidRPr="00764E6C" w:rsidRDefault="00A872ED" w:rsidP="00A872ED">
      <w:pPr>
        <w:pStyle w:val="ListParagraph"/>
        <w:ind w:left="360"/>
        <w:jc w:val="both"/>
        <w:rPr>
          <w:rFonts w:ascii="Arial" w:hAnsi="Arial" w:cs="Arial"/>
          <w:b/>
          <w:sz w:val="24"/>
          <w:szCs w:val="24"/>
        </w:rPr>
      </w:pPr>
    </w:p>
    <w:p w:rsidR="00A872ED" w:rsidRPr="00764E6C" w:rsidRDefault="00A872ED" w:rsidP="00A872ED">
      <w:pPr>
        <w:pStyle w:val="ListParagraph"/>
        <w:numPr>
          <w:ilvl w:val="0"/>
          <w:numId w:val="19"/>
        </w:numPr>
        <w:spacing w:after="0" w:line="240" w:lineRule="auto"/>
        <w:jc w:val="both"/>
        <w:rPr>
          <w:rFonts w:ascii="Arial" w:hAnsi="Arial" w:cs="Arial"/>
          <w:b/>
          <w:sz w:val="24"/>
          <w:szCs w:val="24"/>
        </w:rPr>
      </w:pPr>
      <w:r w:rsidRPr="00764E6C">
        <w:rPr>
          <w:rFonts w:ascii="Arial" w:hAnsi="Arial" w:cs="Arial"/>
          <w:b/>
          <w:sz w:val="24"/>
          <w:szCs w:val="24"/>
        </w:rPr>
        <w:t>Colour Swatch for Digital Creative</w:t>
      </w:r>
    </w:p>
    <w:p w:rsidR="00A872ED" w:rsidRPr="00764E6C" w:rsidRDefault="00A872ED" w:rsidP="00A872ED">
      <w:pPr>
        <w:pStyle w:val="Heading4"/>
        <w:jc w:val="right"/>
        <w:rPr>
          <w:rFonts w:ascii="Arial" w:hAnsi="Arial" w:cs="Arial"/>
          <w:lang w:val="sv-SE"/>
        </w:rPr>
      </w:pPr>
    </w:p>
    <w:p w:rsidR="00A872ED" w:rsidRPr="00764E6C" w:rsidRDefault="00A872ED" w:rsidP="00A872ED">
      <w:pPr>
        <w:ind w:left="360"/>
        <w:rPr>
          <w:rFonts w:ascii="Arial" w:hAnsi="Arial" w:cs="Arial"/>
          <w:sz w:val="24"/>
          <w:szCs w:val="24"/>
          <w:lang w:val="sv-SE"/>
        </w:rPr>
      </w:pPr>
      <w:r w:rsidRPr="00764E6C">
        <w:rPr>
          <w:rFonts w:ascii="Arial" w:hAnsi="Arial" w:cs="Arial"/>
          <w:noProof/>
          <w:sz w:val="24"/>
          <w:szCs w:val="24"/>
          <w:lang w:val="en-US"/>
        </w:rPr>
        <w:drawing>
          <wp:inline distT="0" distB="0" distL="0" distR="0" wp14:anchorId="0D0E6D9E" wp14:editId="7D8FF813">
            <wp:extent cx="5844409" cy="19685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44409" cy="1968500"/>
                    </a:xfrm>
                    <a:prstGeom prst="rect">
                      <a:avLst/>
                    </a:prstGeom>
                  </pic:spPr>
                </pic:pic>
              </a:graphicData>
            </a:graphic>
          </wp:inline>
        </w:drawing>
      </w:r>
    </w:p>
    <w:p w:rsidR="00A872ED" w:rsidRPr="00717FDD" w:rsidRDefault="00A872ED" w:rsidP="00A872ED">
      <w:pPr>
        <w:jc w:val="right"/>
        <w:rPr>
          <w:rFonts w:ascii="Arial" w:hAnsi="Arial" w:cs="Arial"/>
          <w:b/>
          <w:sz w:val="24"/>
          <w:szCs w:val="24"/>
        </w:rPr>
      </w:pPr>
      <w:r w:rsidRPr="00717FDD">
        <w:rPr>
          <w:rFonts w:ascii="Arial" w:hAnsi="Arial" w:cs="Arial"/>
          <w:b/>
          <w:sz w:val="24"/>
          <w:szCs w:val="24"/>
        </w:rPr>
        <w:lastRenderedPageBreak/>
        <w:t>Lampiran G</w:t>
      </w:r>
    </w:p>
    <w:p w:rsidR="00A872ED" w:rsidRPr="00717FDD" w:rsidRDefault="00A872ED" w:rsidP="00A872ED">
      <w:pPr>
        <w:autoSpaceDE w:val="0"/>
        <w:autoSpaceDN w:val="0"/>
        <w:adjustRightInd w:val="0"/>
        <w:jc w:val="center"/>
        <w:rPr>
          <w:rFonts w:ascii="Arial" w:hAnsi="Arial" w:cs="Arial"/>
          <w:b/>
          <w:color w:val="000000" w:themeColor="text1"/>
          <w:sz w:val="24"/>
          <w:u w:val="single"/>
        </w:rPr>
      </w:pPr>
      <w:r w:rsidRPr="00717FDD">
        <w:rPr>
          <w:rFonts w:ascii="Arial" w:hAnsi="Arial" w:cs="Arial"/>
          <w:b/>
          <w:color w:val="000000" w:themeColor="text1"/>
          <w:sz w:val="24"/>
          <w:u w:val="single"/>
        </w:rPr>
        <w:t>FORMAT CADANGAN (PROPOSAL)</w:t>
      </w:r>
    </w:p>
    <w:p w:rsidR="00A872ED" w:rsidRPr="00DF6BA7" w:rsidRDefault="00A872ED" w:rsidP="00A872ED">
      <w:pPr>
        <w:pStyle w:val="NoSpacing"/>
      </w:pPr>
    </w:p>
    <w:p w:rsidR="00A872ED" w:rsidRPr="00DF6BA7" w:rsidRDefault="00A872ED" w:rsidP="00A872ED">
      <w:pPr>
        <w:jc w:val="both"/>
        <w:rPr>
          <w:rFonts w:ascii="Arial" w:hAnsi="Arial" w:cs="Arial"/>
          <w:sz w:val="24"/>
          <w:lang w:val="en-GB"/>
        </w:rPr>
      </w:pPr>
      <w:r w:rsidRPr="00DF6BA7">
        <w:rPr>
          <w:rFonts w:ascii="Arial" w:hAnsi="Arial" w:cs="Arial"/>
          <w:sz w:val="24"/>
          <w:lang w:val="en-GB"/>
        </w:rPr>
        <w:t>Sebutharga dan cadangan yang diterima oleh pihak MIDA akan dinilai oleh Jawatankuasa Teknikal yang dilantik oleh Ketua Pegawai Eksekutif MIDA berdasarkan serahan dokumen sebutharga yang lengkap dan cadangan teknikal mengikut format di bawah yang turut dinyatakan dalam para 7, Lampiran A.</w:t>
      </w:r>
    </w:p>
    <w:p w:rsidR="00A872ED" w:rsidRPr="004C7EC4" w:rsidRDefault="00A872ED" w:rsidP="00A872ED">
      <w:pPr>
        <w:jc w:val="both"/>
        <w:rPr>
          <w:rFonts w:ascii="Arial" w:eastAsia="Calibri" w:hAnsi="Arial" w:cs="Arial"/>
          <w:b/>
          <w:sz w:val="24"/>
        </w:rPr>
      </w:pPr>
      <w:bookmarkStart w:id="2" w:name="_Hlk81175003"/>
      <w:r w:rsidRPr="00DF6BA7">
        <w:rPr>
          <w:rFonts w:ascii="Arial" w:eastAsia="Calibri" w:hAnsi="Arial" w:cs="Arial"/>
          <w:sz w:val="24"/>
        </w:rPr>
        <w:t xml:space="preserve">Bagi tujuan penilaian, </w:t>
      </w:r>
      <w:r w:rsidRPr="004C7EC4">
        <w:rPr>
          <w:rFonts w:ascii="Arial" w:eastAsia="Calibri" w:hAnsi="Arial" w:cs="Arial"/>
          <w:b/>
          <w:sz w:val="24"/>
        </w:rPr>
        <w:t xml:space="preserve">cadangan teknikal perlu dibekalkan dalam format ‘hardcopy dan softcopy’ </w:t>
      </w:r>
      <w:r w:rsidRPr="00152992">
        <w:rPr>
          <w:rFonts w:ascii="Arial" w:eastAsia="Calibri" w:hAnsi="Arial" w:cs="Arial"/>
          <w:sz w:val="24"/>
        </w:rPr>
        <w:t>seperti berikut:</w:t>
      </w:r>
      <w:r w:rsidRPr="004C7EC4">
        <w:rPr>
          <w:rFonts w:ascii="Arial" w:eastAsia="Calibri" w:hAnsi="Arial" w:cs="Arial"/>
          <w:b/>
          <w:sz w:val="24"/>
        </w:rPr>
        <w:t xml:space="preserve"> </w:t>
      </w:r>
    </w:p>
    <w:p w:rsidR="00A872ED" w:rsidRPr="00DF6BA7" w:rsidRDefault="00A872ED" w:rsidP="004C7EC4">
      <w:pPr>
        <w:pStyle w:val="ListParagraph"/>
        <w:numPr>
          <w:ilvl w:val="0"/>
          <w:numId w:val="86"/>
        </w:numPr>
        <w:spacing w:after="0" w:line="240" w:lineRule="auto"/>
        <w:jc w:val="both"/>
        <w:rPr>
          <w:rFonts w:ascii="Arial" w:eastAsia="Calibri" w:hAnsi="Arial" w:cs="Arial"/>
          <w:sz w:val="24"/>
        </w:rPr>
      </w:pPr>
      <w:r w:rsidRPr="00DF6BA7">
        <w:rPr>
          <w:rFonts w:ascii="Arial" w:eastAsia="Calibri" w:hAnsi="Arial" w:cs="Arial"/>
          <w:sz w:val="24"/>
        </w:rPr>
        <w:t xml:space="preserve">Contoh penulisan profesional (termasuk cadangan </w:t>
      </w:r>
      <w:r w:rsidRPr="00DF6BA7">
        <w:rPr>
          <w:rFonts w:ascii="Arial" w:eastAsia="Calibri" w:hAnsi="Arial" w:cs="Arial"/>
          <w:i/>
          <w:sz w:val="24"/>
        </w:rPr>
        <w:t>tagline/tema</w:t>
      </w:r>
      <w:r w:rsidRPr="00DF6BA7">
        <w:rPr>
          <w:rFonts w:ascii="Arial" w:eastAsia="Calibri" w:hAnsi="Arial" w:cs="Arial"/>
          <w:sz w:val="24"/>
        </w:rPr>
        <w:t xml:space="preserve"> penulisan, dan </w:t>
      </w:r>
      <w:r w:rsidRPr="00DF6BA7">
        <w:rPr>
          <w:rFonts w:ascii="Arial" w:eastAsia="Calibri" w:hAnsi="Arial" w:cs="Arial"/>
          <w:i/>
          <w:sz w:val="24"/>
        </w:rPr>
        <w:t>rational</w:t>
      </w:r>
      <w:r w:rsidRPr="00DF6BA7">
        <w:rPr>
          <w:rFonts w:ascii="Arial" w:eastAsia="Calibri" w:hAnsi="Arial" w:cs="Arial"/>
          <w:sz w:val="24"/>
        </w:rPr>
        <w:t>) yang telah digarap menggunakan deraf teks yang telah dibekalkan dalam Lampiran D; dan</w:t>
      </w:r>
    </w:p>
    <w:p w:rsidR="00A872ED" w:rsidRPr="00DF6BA7" w:rsidRDefault="00A872ED" w:rsidP="00A872ED">
      <w:pPr>
        <w:pStyle w:val="ListParagraph"/>
        <w:ind w:left="360"/>
        <w:jc w:val="both"/>
        <w:rPr>
          <w:rFonts w:ascii="Arial" w:eastAsia="Calibri" w:hAnsi="Arial" w:cs="Arial"/>
          <w:sz w:val="24"/>
        </w:rPr>
      </w:pPr>
    </w:p>
    <w:p w:rsidR="00A872ED" w:rsidRPr="00DF6BA7" w:rsidRDefault="00A872ED" w:rsidP="004C7EC4">
      <w:pPr>
        <w:pStyle w:val="ListParagraph"/>
        <w:numPr>
          <w:ilvl w:val="0"/>
          <w:numId w:val="86"/>
        </w:numPr>
        <w:spacing w:after="0" w:line="240" w:lineRule="auto"/>
        <w:jc w:val="both"/>
        <w:rPr>
          <w:rFonts w:ascii="Arial" w:eastAsia="Calibri" w:hAnsi="Arial" w:cs="Arial"/>
          <w:sz w:val="24"/>
        </w:rPr>
      </w:pPr>
      <w:r w:rsidRPr="00DF6BA7">
        <w:rPr>
          <w:rFonts w:ascii="Arial" w:eastAsia="Calibri" w:hAnsi="Arial" w:cs="Arial"/>
          <w:sz w:val="24"/>
        </w:rPr>
        <w:t>Contoh kerja penterjemahan bagi teks yang telah digarap tersebut;</w:t>
      </w:r>
    </w:p>
    <w:p w:rsidR="00A872ED" w:rsidRPr="00DF6BA7" w:rsidRDefault="00A872ED" w:rsidP="00A872ED">
      <w:pPr>
        <w:pStyle w:val="NoSpacing"/>
        <w:jc w:val="both"/>
      </w:pPr>
    </w:p>
    <w:p w:rsidR="00A872ED" w:rsidRPr="00DF6BA7" w:rsidRDefault="00A872ED" w:rsidP="004C7EC4">
      <w:pPr>
        <w:pStyle w:val="ListParagraph"/>
        <w:numPr>
          <w:ilvl w:val="0"/>
          <w:numId w:val="86"/>
        </w:numPr>
        <w:spacing w:after="0" w:line="240" w:lineRule="auto"/>
        <w:jc w:val="both"/>
        <w:rPr>
          <w:rFonts w:ascii="Arial" w:eastAsia="Calibri" w:hAnsi="Arial" w:cs="Arial"/>
          <w:sz w:val="24"/>
        </w:rPr>
      </w:pPr>
      <w:r w:rsidRPr="00DF6BA7">
        <w:rPr>
          <w:rFonts w:ascii="Arial" w:eastAsia="Calibri" w:hAnsi="Arial" w:cs="Arial"/>
          <w:sz w:val="24"/>
        </w:rPr>
        <w:t xml:space="preserve">Sesalinan profail atau resume penulis/editor dan penterjemah yang akan terlibat dalam projek penerbitan ini. Sila nyatakan pengalaman yang berkaitan dan rujukan kerja.  </w:t>
      </w:r>
    </w:p>
    <w:p w:rsidR="00A872ED" w:rsidRPr="00DF6BA7" w:rsidRDefault="00A872ED" w:rsidP="00A872ED">
      <w:pPr>
        <w:pStyle w:val="NoSpacing"/>
        <w:jc w:val="both"/>
      </w:pPr>
    </w:p>
    <w:p w:rsidR="00A872ED" w:rsidRPr="00DF6BA7" w:rsidRDefault="00A872ED" w:rsidP="004C7EC4">
      <w:pPr>
        <w:pStyle w:val="ListParagraph"/>
        <w:numPr>
          <w:ilvl w:val="0"/>
          <w:numId w:val="86"/>
        </w:numPr>
        <w:spacing w:after="0" w:line="240" w:lineRule="auto"/>
        <w:jc w:val="both"/>
        <w:rPr>
          <w:rFonts w:ascii="Arial" w:eastAsia="Calibri" w:hAnsi="Arial" w:cs="Arial"/>
          <w:sz w:val="24"/>
        </w:rPr>
      </w:pPr>
      <w:r w:rsidRPr="00DF6BA7">
        <w:rPr>
          <w:rFonts w:ascii="Arial" w:eastAsia="Calibri" w:hAnsi="Arial" w:cs="Arial"/>
          <w:sz w:val="24"/>
        </w:rPr>
        <w:t xml:space="preserve">Membekalkan sekurang-kurangya </w:t>
      </w:r>
      <w:r w:rsidRPr="00DF6BA7">
        <w:rPr>
          <w:rFonts w:ascii="Arial" w:eastAsia="Calibri" w:hAnsi="Arial" w:cs="Arial"/>
          <w:b/>
          <w:sz w:val="24"/>
        </w:rPr>
        <w:t>dua (2) design mockup</w:t>
      </w:r>
      <w:r w:rsidRPr="00DF6BA7">
        <w:rPr>
          <w:rFonts w:ascii="Arial" w:eastAsia="Calibri" w:hAnsi="Arial" w:cs="Arial"/>
          <w:sz w:val="24"/>
        </w:rPr>
        <w:t xml:space="preserve"> / </w:t>
      </w:r>
      <w:r w:rsidRPr="00DF6BA7">
        <w:rPr>
          <w:rFonts w:ascii="Arial" w:eastAsia="Calibri" w:hAnsi="Arial" w:cs="Arial"/>
          <w:i/>
          <w:sz w:val="24"/>
        </w:rPr>
        <w:t>mockup rekabentuk</w:t>
      </w:r>
      <w:r w:rsidRPr="00DF6BA7">
        <w:rPr>
          <w:rFonts w:ascii="Arial" w:eastAsia="Calibri" w:hAnsi="Arial" w:cs="Arial"/>
          <w:sz w:val="24"/>
        </w:rPr>
        <w:t xml:space="preserve"> (termasuk kulit, </w:t>
      </w:r>
      <w:r w:rsidRPr="00DF6BA7">
        <w:rPr>
          <w:rFonts w:ascii="Arial" w:eastAsia="Calibri" w:hAnsi="Arial" w:cs="Arial"/>
          <w:i/>
          <w:sz w:val="24"/>
        </w:rPr>
        <w:t>inside layout, separators</w:t>
      </w:r>
      <w:r w:rsidRPr="00DF6BA7">
        <w:rPr>
          <w:rFonts w:ascii="Arial" w:eastAsia="Calibri" w:hAnsi="Arial" w:cs="Arial"/>
          <w:sz w:val="24"/>
        </w:rPr>
        <w:t xml:space="preserve">, lampiran dan </w:t>
      </w:r>
      <w:r w:rsidRPr="00DF6BA7">
        <w:rPr>
          <w:rFonts w:ascii="Arial" w:eastAsia="Calibri" w:hAnsi="Arial" w:cs="Arial"/>
          <w:i/>
          <w:sz w:val="24"/>
        </w:rPr>
        <w:t>rational</w:t>
      </w:r>
      <w:r w:rsidRPr="00DF6BA7">
        <w:rPr>
          <w:rFonts w:ascii="Arial" w:eastAsia="Calibri" w:hAnsi="Arial" w:cs="Arial"/>
          <w:sz w:val="24"/>
        </w:rPr>
        <w:t>). Cadangan rekabentuk perlulah mematuhi garis panduan penjenamaan MIDA seperti dinyatakan dalam Lampiran F.</w:t>
      </w:r>
    </w:p>
    <w:bookmarkEnd w:id="2"/>
    <w:p w:rsidR="00A872ED" w:rsidRPr="00DF6BA7" w:rsidRDefault="00A872ED" w:rsidP="00A872ED">
      <w:pPr>
        <w:pStyle w:val="NoSpacing"/>
        <w:jc w:val="both"/>
      </w:pPr>
    </w:p>
    <w:p w:rsidR="00A872ED" w:rsidRPr="00DF6BA7" w:rsidRDefault="00A872ED" w:rsidP="00A872ED">
      <w:pPr>
        <w:rPr>
          <w:rFonts w:ascii="Arial" w:eastAsia="Calibri" w:hAnsi="Arial" w:cs="Arial"/>
          <w:sz w:val="24"/>
        </w:rPr>
      </w:pPr>
      <w:r w:rsidRPr="00DF6BA7">
        <w:rPr>
          <w:rFonts w:ascii="Arial" w:eastAsia="Calibri" w:hAnsi="Arial" w:cs="Arial"/>
          <w:sz w:val="24"/>
        </w:rPr>
        <w:t>Sila lengkapkan cadangan dengan meletakkan klausa pengisytiharan seperti dibawah:</w:t>
      </w:r>
    </w:p>
    <w:p w:rsidR="00A872ED" w:rsidRPr="00DF6BA7" w:rsidRDefault="00A872ED" w:rsidP="00A872ED">
      <w:pPr>
        <w:ind w:left="426"/>
        <w:rPr>
          <w:rFonts w:ascii="Arial" w:hAnsi="Arial" w:cs="Arial"/>
          <w:b/>
          <w:i/>
          <w:sz w:val="24"/>
          <w:u w:val="single"/>
        </w:rPr>
      </w:pPr>
      <w:r w:rsidRPr="00DF6BA7">
        <w:rPr>
          <w:rFonts w:ascii="Arial" w:hAnsi="Arial" w:cs="Arial"/>
          <w:b/>
          <w:i/>
          <w:sz w:val="24"/>
          <w:u w:val="single"/>
        </w:rPr>
        <w:t>DECLARATION:</w:t>
      </w:r>
    </w:p>
    <w:p w:rsidR="00A872ED" w:rsidRPr="00DF6BA7" w:rsidRDefault="00152992" w:rsidP="00A872ED">
      <w:pPr>
        <w:ind w:left="426"/>
        <w:jc w:val="both"/>
        <w:rPr>
          <w:rFonts w:ascii="Arial" w:hAnsi="Arial" w:cs="Arial"/>
          <w:i/>
          <w:sz w:val="24"/>
        </w:rPr>
      </w:pPr>
      <w:r>
        <w:rPr>
          <w:rFonts w:ascii="Arial" w:hAnsi="Arial" w:cs="Arial"/>
          <w:b/>
          <w:i/>
          <w:sz w:val="24"/>
          <w:u w:val="single"/>
        </w:rPr>
        <w:br/>
      </w:r>
      <w:r w:rsidR="00A872ED" w:rsidRPr="00DF6BA7">
        <w:rPr>
          <w:rFonts w:ascii="Arial" w:hAnsi="Arial" w:cs="Arial"/>
          <w:i/>
          <w:sz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A872ED" w:rsidRPr="00DF6BA7" w:rsidRDefault="00A872ED" w:rsidP="00A872ED">
      <w:pPr>
        <w:ind w:left="426"/>
        <w:rPr>
          <w:rFonts w:ascii="Arial" w:hAnsi="Arial" w:cs="Arial"/>
          <w:i/>
          <w:sz w:val="24"/>
        </w:rPr>
      </w:pPr>
      <w:r w:rsidRPr="00DF6BA7">
        <w:rPr>
          <w:rFonts w:ascii="Arial" w:hAnsi="Arial" w:cs="Arial"/>
          <w:i/>
          <w:sz w:val="24"/>
        </w:rPr>
        <w:t>Signature:</w:t>
      </w:r>
      <w:r w:rsidRPr="00DF6BA7">
        <w:rPr>
          <w:rFonts w:ascii="Arial" w:hAnsi="Arial" w:cs="Arial"/>
          <w:i/>
          <w:sz w:val="24"/>
        </w:rPr>
        <w:tab/>
      </w:r>
      <w:r w:rsidRPr="00DF6BA7">
        <w:rPr>
          <w:rFonts w:ascii="Arial" w:hAnsi="Arial" w:cs="Arial"/>
          <w:i/>
          <w:sz w:val="24"/>
        </w:rPr>
        <w:tab/>
        <w:t>_____________________________________</w:t>
      </w:r>
    </w:p>
    <w:p w:rsidR="00A872ED" w:rsidRPr="00DF6BA7" w:rsidRDefault="00A872ED" w:rsidP="00A872ED">
      <w:pPr>
        <w:ind w:left="426"/>
        <w:rPr>
          <w:rFonts w:ascii="Arial" w:hAnsi="Arial" w:cs="Arial"/>
          <w:i/>
          <w:sz w:val="24"/>
        </w:rPr>
      </w:pPr>
      <w:r w:rsidRPr="00DF6BA7">
        <w:rPr>
          <w:rFonts w:ascii="Arial" w:hAnsi="Arial" w:cs="Arial"/>
          <w:i/>
          <w:sz w:val="24"/>
        </w:rPr>
        <w:t>Name/Designation:</w:t>
      </w:r>
      <w:r w:rsidRPr="00DF6BA7">
        <w:rPr>
          <w:rFonts w:ascii="Arial" w:hAnsi="Arial" w:cs="Arial"/>
          <w:i/>
          <w:sz w:val="24"/>
        </w:rPr>
        <w:tab/>
        <w:t xml:space="preserve"> _____________________________________</w:t>
      </w:r>
    </w:p>
    <w:p w:rsidR="00A872ED" w:rsidRPr="00DF6BA7" w:rsidRDefault="00A872ED" w:rsidP="00A872ED">
      <w:pPr>
        <w:ind w:left="426"/>
        <w:rPr>
          <w:rFonts w:ascii="Arial" w:hAnsi="Arial" w:cs="Arial"/>
          <w:i/>
          <w:sz w:val="24"/>
        </w:rPr>
      </w:pPr>
      <w:r w:rsidRPr="00DF6BA7">
        <w:rPr>
          <w:rFonts w:ascii="Arial" w:hAnsi="Arial" w:cs="Arial"/>
          <w:i/>
          <w:sz w:val="24"/>
        </w:rPr>
        <w:t xml:space="preserve">Designation:   </w:t>
      </w:r>
      <w:r w:rsidRPr="00DF6BA7">
        <w:rPr>
          <w:rFonts w:ascii="Arial" w:hAnsi="Arial" w:cs="Arial"/>
          <w:i/>
          <w:sz w:val="24"/>
        </w:rPr>
        <w:tab/>
      </w:r>
      <w:r w:rsidRPr="00DF6BA7">
        <w:rPr>
          <w:rFonts w:ascii="Arial" w:hAnsi="Arial" w:cs="Arial"/>
          <w:i/>
          <w:sz w:val="24"/>
        </w:rPr>
        <w:tab/>
        <w:t xml:space="preserve"> _____________________________________</w:t>
      </w:r>
    </w:p>
    <w:p w:rsidR="00A872ED" w:rsidRPr="00DF6BA7" w:rsidRDefault="00A872ED" w:rsidP="00A872ED">
      <w:pPr>
        <w:ind w:left="426"/>
        <w:rPr>
          <w:rFonts w:ascii="Arial" w:hAnsi="Arial" w:cs="Arial"/>
          <w:i/>
          <w:sz w:val="24"/>
        </w:rPr>
      </w:pPr>
      <w:r w:rsidRPr="00DF6BA7">
        <w:rPr>
          <w:rFonts w:ascii="Arial" w:hAnsi="Arial" w:cs="Arial"/>
          <w:i/>
          <w:sz w:val="24"/>
        </w:rPr>
        <w:t xml:space="preserve">Company Address:    </w:t>
      </w:r>
      <w:r w:rsidRPr="00DF6BA7">
        <w:rPr>
          <w:rFonts w:ascii="Arial" w:hAnsi="Arial" w:cs="Arial"/>
          <w:i/>
          <w:sz w:val="24"/>
        </w:rPr>
        <w:tab/>
      </w:r>
      <w:r w:rsidRPr="00DF6BA7">
        <w:rPr>
          <w:rFonts w:ascii="Arial" w:hAnsi="Arial" w:cs="Arial"/>
          <w:i/>
          <w:sz w:val="24"/>
        </w:rPr>
        <w:tab/>
      </w:r>
      <w:r w:rsidRPr="00DF6BA7">
        <w:rPr>
          <w:rFonts w:ascii="Arial" w:hAnsi="Arial" w:cs="Arial"/>
          <w:i/>
          <w:sz w:val="24"/>
        </w:rPr>
        <w:tab/>
      </w:r>
    </w:p>
    <w:p w:rsidR="00A872ED" w:rsidRDefault="00A872ED" w:rsidP="00A872ED">
      <w:pPr>
        <w:pStyle w:val="NoSpacing"/>
        <w:jc w:val="center"/>
        <w:rPr>
          <w:rFonts w:ascii="Arial" w:hAnsi="Arial" w:cs="Arial"/>
          <w:b/>
          <w:sz w:val="24"/>
          <w:u w:val="single"/>
        </w:rPr>
      </w:pPr>
    </w:p>
    <w:p w:rsidR="00A872ED" w:rsidRPr="00DF6BA7" w:rsidRDefault="00A872ED" w:rsidP="00A872ED">
      <w:pPr>
        <w:pStyle w:val="NoSpacing"/>
        <w:jc w:val="center"/>
        <w:rPr>
          <w:rFonts w:ascii="Arial" w:hAnsi="Arial" w:cs="Arial"/>
          <w:b/>
          <w:sz w:val="24"/>
          <w:u w:val="single"/>
        </w:rPr>
      </w:pPr>
      <w:r w:rsidRPr="00DF6BA7">
        <w:rPr>
          <w:rFonts w:ascii="Arial" w:hAnsi="Arial" w:cs="Arial"/>
          <w:b/>
          <w:sz w:val="24"/>
          <w:u w:val="single"/>
        </w:rPr>
        <w:t xml:space="preserve">BAB </w:t>
      </w:r>
      <w:r>
        <w:rPr>
          <w:rFonts w:ascii="Arial" w:hAnsi="Arial" w:cs="Arial"/>
          <w:b/>
          <w:sz w:val="24"/>
          <w:u w:val="single"/>
        </w:rPr>
        <w:t>3</w:t>
      </w:r>
    </w:p>
    <w:p w:rsidR="00A872ED" w:rsidRDefault="00A872ED" w:rsidP="00A872ED">
      <w:pPr>
        <w:pStyle w:val="NoSpacing"/>
      </w:pPr>
    </w:p>
    <w:p w:rsidR="00A872ED" w:rsidRPr="00EE1304" w:rsidRDefault="00A872ED" w:rsidP="00A872ED">
      <w:pPr>
        <w:pStyle w:val="ListParagraph"/>
        <w:numPr>
          <w:ilvl w:val="0"/>
          <w:numId w:val="11"/>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A872ED" w:rsidRPr="003C2799" w:rsidRDefault="00A872ED" w:rsidP="00A872ED">
      <w:pPr>
        <w:pStyle w:val="NoSpacing"/>
        <w:rPr>
          <w:lang w:val="sv-SE"/>
        </w:rPr>
      </w:pPr>
    </w:p>
    <w:p w:rsidR="00A872ED" w:rsidRPr="00A477E2" w:rsidRDefault="00A872ED" w:rsidP="00A872ED">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Pr>
          <w:rFonts w:ascii="Arial" w:hAnsi="Arial" w:cs="Arial"/>
          <w:sz w:val="24"/>
          <w:szCs w:val="24"/>
          <w:lang w:val="sv-SE"/>
        </w:rPr>
        <w:t>perkhidmatan</w:t>
      </w:r>
      <w:r w:rsidRPr="003C2799">
        <w:rPr>
          <w:rFonts w:ascii="Arial" w:hAnsi="Arial" w:cs="Arial"/>
          <w:sz w:val="24"/>
          <w:szCs w:val="24"/>
          <w:lang w:val="sv-SE"/>
        </w:rPr>
        <w:t xml:space="preserve"> yang sama yang </w:t>
      </w:r>
      <w:r>
        <w:rPr>
          <w:rFonts w:ascii="Arial" w:hAnsi="Arial" w:cs="Arial"/>
          <w:sz w:val="24"/>
          <w:szCs w:val="24"/>
          <w:lang w:val="sv-SE"/>
        </w:rPr>
        <w:t>pernah dibekalkan</w:t>
      </w:r>
      <w:r w:rsidRPr="003C2799">
        <w:rPr>
          <w:rFonts w:ascii="Arial" w:hAnsi="Arial" w:cs="Arial"/>
          <w:sz w:val="24"/>
          <w:szCs w:val="24"/>
          <w:lang w:val="sv-SE"/>
        </w:rPr>
        <w:t xml:space="preserve">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A872ED" w:rsidRPr="003C2799" w:rsidTr="00865B84">
        <w:tc>
          <w:tcPr>
            <w:tcW w:w="603" w:type="dxa"/>
            <w:tcBorders>
              <w:bottom w:val="single" w:sz="4" w:space="0" w:color="auto"/>
            </w:tcBorders>
            <w:vAlign w:val="center"/>
          </w:tcPr>
          <w:p w:rsidR="00A872ED" w:rsidRPr="00B2399D" w:rsidRDefault="00A872ED" w:rsidP="00865B84">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A872ED" w:rsidRPr="00B2399D" w:rsidRDefault="00A872ED" w:rsidP="00865B84">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A872ED" w:rsidRPr="00B2399D" w:rsidRDefault="00A872ED" w:rsidP="00865B84">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A872ED" w:rsidRPr="00B2399D" w:rsidRDefault="00A872ED" w:rsidP="00865B84">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A872ED" w:rsidRPr="00B2399D" w:rsidRDefault="00A872ED" w:rsidP="00865B84">
            <w:pPr>
              <w:pStyle w:val="NoSpacing"/>
              <w:jc w:val="center"/>
              <w:rPr>
                <w:rFonts w:ascii="Arial" w:hAnsi="Arial" w:cs="Arial"/>
                <w:b/>
                <w:sz w:val="24"/>
                <w:szCs w:val="24"/>
              </w:rPr>
            </w:pPr>
            <w:r w:rsidRPr="00B2399D">
              <w:rPr>
                <w:rFonts w:ascii="Arial" w:hAnsi="Arial" w:cs="Arial"/>
                <w:b/>
                <w:sz w:val="24"/>
                <w:szCs w:val="24"/>
              </w:rPr>
              <w:t>Jumlah</w:t>
            </w:r>
          </w:p>
          <w:p w:rsidR="00A872ED" w:rsidRPr="00B2399D" w:rsidRDefault="00A872ED" w:rsidP="00865B84">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A872ED" w:rsidRPr="00B2399D" w:rsidRDefault="00A872ED" w:rsidP="00865B84">
            <w:pPr>
              <w:pStyle w:val="NoSpacing"/>
              <w:jc w:val="center"/>
              <w:rPr>
                <w:rFonts w:ascii="Arial" w:hAnsi="Arial" w:cs="Arial"/>
                <w:b/>
                <w:sz w:val="24"/>
                <w:szCs w:val="24"/>
              </w:rPr>
            </w:pPr>
            <w:r w:rsidRPr="00B2399D">
              <w:rPr>
                <w:rFonts w:ascii="Arial" w:hAnsi="Arial" w:cs="Arial"/>
                <w:b/>
                <w:sz w:val="24"/>
                <w:szCs w:val="24"/>
              </w:rPr>
              <w:t>Tarikh Siap</w:t>
            </w:r>
          </w:p>
        </w:tc>
      </w:tr>
      <w:tr w:rsidR="00A872ED" w:rsidRPr="003C2799" w:rsidTr="00865B84">
        <w:trPr>
          <w:trHeight w:val="2312"/>
        </w:trPr>
        <w:tc>
          <w:tcPr>
            <w:tcW w:w="603"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2135"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3768"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954"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44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r>
    </w:tbl>
    <w:p w:rsidR="00A872ED" w:rsidRPr="003C2799" w:rsidRDefault="00A872ED" w:rsidP="00A872ED">
      <w:pPr>
        <w:spacing w:line="360" w:lineRule="auto"/>
        <w:ind w:left="720"/>
        <w:jc w:val="both"/>
        <w:rPr>
          <w:rFonts w:ascii="Arial" w:hAnsi="Arial" w:cs="Arial"/>
          <w:sz w:val="24"/>
          <w:szCs w:val="24"/>
        </w:rPr>
      </w:pPr>
    </w:p>
    <w:p w:rsidR="00A872ED" w:rsidRPr="003C2799" w:rsidRDefault="00A872ED" w:rsidP="00A872ED">
      <w:pPr>
        <w:pStyle w:val="ListParagraph"/>
        <w:numPr>
          <w:ilvl w:val="0"/>
          <w:numId w:val="11"/>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A872ED" w:rsidRPr="003C2799" w:rsidRDefault="00A872ED" w:rsidP="00A872ED">
      <w:pPr>
        <w:pStyle w:val="NoSpacing"/>
      </w:pPr>
    </w:p>
    <w:p w:rsidR="00A872ED" w:rsidRPr="003C2799" w:rsidRDefault="00A872ED" w:rsidP="00A872ED">
      <w:pPr>
        <w:spacing w:line="360" w:lineRule="auto"/>
        <w:ind w:left="720"/>
        <w:jc w:val="both"/>
        <w:rPr>
          <w:rFonts w:ascii="Arial" w:hAnsi="Arial" w:cs="Arial"/>
          <w:sz w:val="24"/>
          <w:szCs w:val="24"/>
        </w:rPr>
      </w:pPr>
      <w:r w:rsidRPr="003C2799">
        <w:rPr>
          <w:rFonts w:ascii="Arial" w:hAnsi="Arial" w:cs="Arial"/>
          <w:sz w:val="24"/>
          <w:szCs w:val="24"/>
        </w:rPr>
        <w:t>Senarai p</w:t>
      </w:r>
      <w:r>
        <w:rPr>
          <w:rFonts w:ascii="Arial" w:hAnsi="Arial" w:cs="Arial"/>
          <w:sz w:val="24"/>
          <w:szCs w:val="24"/>
        </w:rPr>
        <w:t>erkhidmatan</w:t>
      </w:r>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A872ED" w:rsidRPr="003C2799" w:rsidTr="00865B84">
        <w:trPr>
          <w:trHeight w:val="881"/>
        </w:trPr>
        <w:tc>
          <w:tcPr>
            <w:tcW w:w="630"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Butiran Kontrak</w:t>
            </w:r>
          </w:p>
        </w:tc>
        <w:tc>
          <w:tcPr>
            <w:tcW w:w="1800"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530"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Jumlah Kontrak (RM)</w:t>
            </w:r>
          </w:p>
        </w:tc>
        <w:tc>
          <w:tcPr>
            <w:tcW w:w="1620"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Tarikh Mula</w:t>
            </w:r>
          </w:p>
        </w:tc>
        <w:tc>
          <w:tcPr>
            <w:tcW w:w="1710" w:type="dxa"/>
            <w:tcBorders>
              <w:bottom w:val="single" w:sz="4" w:space="0" w:color="auto"/>
            </w:tcBorders>
            <w:vAlign w:val="center"/>
          </w:tcPr>
          <w:p w:rsidR="00A872ED" w:rsidRPr="00EB0D4B" w:rsidRDefault="00A872ED" w:rsidP="00865B84">
            <w:pPr>
              <w:pStyle w:val="NoSpacing"/>
              <w:jc w:val="center"/>
              <w:rPr>
                <w:rFonts w:ascii="Arial" w:hAnsi="Arial" w:cs="Arial"/>
                <w:b/>
                <w:sz w:val="24"/>
                <w:szCs w:val="24"/>
              </w:rPr>
            </w:pPr>
            <w:r w:rsidRPr="00EB0D4B">
              <w:rPr>
                <w:rFonts w:ascii="Arial" w:hAnsi="Arial" w:cs="Arial"/>
                <w:b/>
                <w:sz w:val="24"/>
                <w:szCs w:val="24"/>
              </w:rPr>
              <w:t xml:space="preserve">Tarikh </w:t>
            </w:r>
            <w:r>
              <w:rPr>
                <w:rFonts w:ascii="Arial" w:hAnsi="Arial" w:cs="Arial"/>
                <w:b/>
                <w:sz w:val="24"/>
                <w:szCs w:val="24"/>
              </w:rPr>
              <w:t>Tamat</w:t>
            </w:r>
          </w:p>
        </w:tc>
      </w:tr>
      <w:tr w:rsidR="00A872ED" w:rsidRPr="003C2799" w:rsidTr="00865B84">
        <w:trPr>
          <w:trHeight w:val="3095"/>
        </w:trPr>
        <w:tc>
          <w:tcPr>
            <w:tcW w:w="63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2607"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80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53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62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c>
          <w:tcPr>
            <w:tcW w:w="1710" w:type="dxa"/>
            <w:tcBorders>
              <w:bottom w:val="single" w:sz="4" w:space="0" w:color="auto"/>
            </w:tcBorders>
          </w:tcPr>
          <w:p w:rsidR="00A872ED" w:rsidRPr="003C2799" w:rsidRDefault="00A872ED" w:rsidP="00865B84">
            <w:pPr>
              <w:spacing w:line="360" w:lineRule="auto"/>
              <w:jc w:val="both"/>
              <w:rPr>
                <w:rFonts w:ascii="Arial" w:eastAsia="MS Mincho" w:hAnsi="Arial" w:cs="Arial"/>
                <w:sz w:val="24"/>
                <w:szCs w:val="24"/>
              </w:rPr>
            </w:pPr>
          </w:p>
        </w:tc>
      </w:tr>
    </w:tbl>
    <w:p w:rsidR="00A872ED" w:rsidRPr="003C2799" w:rsidRDefault="00A872ED" w:rsidP="00A872ED">
      <w:pPr>
        <w:spacing w:line="360" w:lineRule="auto"/>
        <w:rPr>
          <w:rFonts w:ascii="Arial" w:hAnsi="Arial" w:cs="Arial"/>
          <w:sz w:val="24"/>
          <w:szCs w:val="24"/>
        </w:rPr>
      </w:pPr>
    </w:p>
    <w:p w:rsidR="00A872ED" w:rsidRPr="007B664E" w:rsidRDefault="00A872ED" w:rsidP="00A872ED">
      <w:pPr>
        <w:pStyle w:val="ListParagraph"/>
        <w:numPr>
          <w:ilvl w:val="0"/>
          <w:numId w:val="18"/>
        </w:numPr>
        <w:spacing w:line="360" w:lineRule="auto"/>
        <w:rPr>
          <w:rFonts w:ascii="Arial" w:hAnsi="Arial" w:cs="Arial"/>
          <w:sz w:val="24"/>
          <w:szCs w:val="24"/>
        </w:rPr>
        <w:sectPr w:rsidR="00A872ED" w:rsidRPr="007B664E" w:rsidSect="00F81843">
          <w:pgSz w:w="12240" w:h="15840"/>
          <w:pgMar w:top="1440" w:right="1440" w:bottom="1440" w:left="1440" w:header="720" w:footer="720" w:gutter="0"/>
          <w:cols w:space="720"/>
          <w:docGrid w:linePitch="360"/>
        </w:sectPr>
      </w:pPr>
    </w:p>
    <w:p w:rsidR="009B5BFA" w:rsidRPr="009B5BFA" w:rsidRDefault="009B5BFA" w:rsidP="009B5BFA">
      <w:pPr>
        <w:ind w:left="7920"/>
        <w:jc w:val="center"/>
        <w:rPr>
          <w:rFonts w:ascii="Arial" w:hAnsi="Arial" w:cs="Arial"/>
          <w:b/>
          <w:sz w:val="24"/>
          <w:szCs w:val="24"/>
        </w:rPr>
      </w:pPr>
      <w:r>
        <w:rPr>
          <w:rFonts w:ascii="Arial" w:hAnsi="Arial" w:cs="Arial"/>
          <w:b/>
          <w:sz w:val="24"/>
          <w:szCs w:val="24"/>
        </w:rPr>
        <w:lastRenderedPageBreak/>
        <w:t>Lampiran B</w:t>
      </w:r>
    </w:p>
    <w:p w:rsidR="00BA726F" w:rsidRPr="00065839" w:rsidRDefault="0077576E" w:rsidP="00065839">
      <w:pPr>
        <w:jc w:val="center"/>
        <w:rPr>
          <w:rFonts w:ascii="Arial" w:hAnsi="Arial" w:cs="Arial"/>
          <w:b/>
          <w:sz w:val="24"/>
          <w:szCs w:val="24"/>
          <w:u w:val="single"/>
        </w:rPr>
      </w:pPr>
      <w:r w:rsidRPr="00065839">
        <w:rPr>
          <w:rFonts w:ascii="Arial" w:hAnsi="Arial" w:cs="Arial"/>
          <w:b/>
          <w:sz w:val="24"/>
          <w:szCs w:val="24"/>
          <w:u w:val="single"/>
        </w:rPr>
        <w:t xml:space="preserve">BAB </w:t>
      </w:r>
      <w:r w:rsidR="00A872ED">
        <w:rPr>
          <w:rFonts w:ascii="Arial" w:hAnsi="Arial" w:cs="Arial"/>
          <w:b/>
          <w:sz w:val="24"/>
          <w:szCs w:val="24"/>
          <w:u w:val="single"/>
        </w:rPr>
        <w:t>4</w:t>
      </w:r>
    </w:p>
    <w:p w:rsidR="00980569" w:rsidRPr="006171A5" w:rsidRDefault="006171A5" w:rsidP="00065839">
      <w:pPr>
        <w:tabs>
          <w:tab w:val="left" w:pos="-1440"/>
        </w:tabs>
        <w:spacing w:after="0"/>
        <w:jc w:val="center"/>
        <w:rPr>
          <w:rFonts w:ascii="Arial" w:eastAsia="MS Mincho" w:hAnsi="Arial" w:cs="Arial"/>
          <w:b/>
          <w:sz w:val="24"/>
          <w:szCs w:val="24"/>
          <w:u w:val="single"/>
          <w:lang w:val="de-DE"/>
        </w:rPr>
      </w:pPr>
      <w:r w:rsidRPr="006171A5">
        <w:rPr>
          <w:rFonts w:ascii="Arial" w:eastAsia="MS Mincho" w:hAnsi="Arial" w:cs="Arial"/>
          <w:b/>
          <w:sz w:val="24"/>
          <w:szCs w:val="24"/>
          <w:u w:val="single"/>
          <w:lang w:val="de-DE"/>
        </w:rPr>
        <w:t xml:space="preserve">BORANG </w:t>
      </w:r>
      <w:r w:rsidR="00980569" w:rsidRPr="006171A5">
        <w:rPr>
          <w:rFonts w:ascii="Arial" w:eastAsia="MS Mincho" w:hAnsi="Arial" w:cs="Arial"/>
          <w:b/>
          <w:sz w:val="24"/>
          <w:szCs w:val="24"/>
          <w:u w:val="single"/>
          <w:lang w:val="de-DE"/>
        </w:rPr>
        <w:t>JADUAL HARGA</w:t>
      </w:r>
    </w:p>
    <w:p w:rsidR="00231D6A" w:rsidRPr="00065839" w:rsidRDefault="00231D6A" w:rsidP="00065839">
      <w:pPr>
        <w:tabs>
          <w:tab w:val="left" w:pos="-1440"/>
        </w:tabs>
        <w:spacing w:after="0"/>
        <w:jc w:val="center"/>
        <w:rPr>
          <w:rFonts w:ascii="Arial" w:eastAsia="MS Mincho" w:hAnsi="Arial" w:cs="Arial"/>
          <w:b/>
          <w:sz w:val="24"/>
          <w:szCs w:val="24"/>
          <w:lang w:val="de-DE"/>
        </w:rPr>
      </w:pPr>
    </w:p>
    <w:p w:rsidR="00DA4694" w:rsidRPr="00DA4694" w:rsidRDefault="00DA4694" w:rsidP="00074A31">
      <w:pPr>
        <w:pStyle w:val="ListParagraph"/>
        <w:numPr>
          <w:ilvl w:val="0"/>
          <w:numId w:val="36"/>
        </w:numPr>
        <w:spacing w:after="0" w:line="240" w:lineRule="auto"/>
        <w:rPr>
          <w:rFonts w:ascii="Arial" w:hAnsi="Arial" w:cs="Arial"/>
          <w:b/>
          <w:sz w:val="24"/>
          <w:szCs w:val="24"/>
          <w:lang w:val="sv-SE"/>
        </w:rPr>
      </w:pPr>
      <w:r w:rsidRPr="00DA4694">
        <w:rPr>
          <w:rFonts w:ascii="Arial" w:hAnsi="Arial" w:cs="Arial"/>
          <w:b/>
          <w:sz w:val="24"/>
          <w:szCs w:val="24"/>
          <w:lang w:val="sv-SE"/>
        </w:rPr>
        <w:t>RINGKASAN SEBUTHARGA</w:t>
      </w:r>
    </w:p>
    <w:p w:rsidR="00DA4694" w:rsidRPr="00DA4694" w:rsidRDefault="00DA4694" w:rsidP="00DA4694">
      <w:pPr>
        <w:jc w:val="center"/>
        <w:rPr>
          <w:rFonts w:ascii="Arial" w:hAnsi="Arial" w:cs="Arial"/>
          <w:b/>
          <w:sz w:val="24"/>
          <w:szCs w:val="24"/>
          <w:lang w:val="sv-SE"/>
        </w:rPr>
      </w:pPr>
    </w:p>
    <w:tbl>
      <w:tblPr>
        <w:tblStyle w:val="TableGrid"/>
        <w:tblW w:w="0" w:type="auto"/>
        <w:tblInd w:w="534" w:type="dxa"/>
        <w:tblLook w:val="04A0" w:firstRow="1" w:lastRow="0" w:firstColumn="1" w:lastColumn="0" w:noHBand="0" w:noVBand="1"/>
      </w:tblPr>
      <w:tblGrid>
        <w:gridCol w:w="590"/>
        <w:gridCol w:w="3639"/>
        <w:gridCol w:w="1297"/>
        <w:gridCol w:w="3290"/>
      </w:tblGrid>
      <w:tr w:rsidR="00DA4694" w:rsidRPr="00DA4694" w:rsidTr="00DA4694">
        <w:trPr>
          <w:trHeight w:val="643"/>
        </w:trPr>
        <w:tc>
          <w:tcPr>
            <w:tcW w:w="553" w:type="dxa"/>
            <w:shd w:val="clear" w:color="auto" w:fill="8DB3E2" w:themeFill="text2" w:themeFillTint="66"/>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Bil.</w:t>
            </w:r>
          </w:p>
        </w:tc>
        <w:tc>
          <w:tcPr>
            <w:tcW w:w="3699" w:type="dxa"/>
            <w:shd w:val="clear" w:color="auto" w:fill="8DB3E2" w:themeFill="text2" w:themeFillTint="66"/>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Perkara</w:t>
            </w:r>
          </w:p>
        </w:tc>
        <w:tc>
          <w:tcPr>
            <w:tcW w:w="1193" w:type="dxa"/>
            <w:shd w:val="clear" w:color="auto" w:fill="8DB3E2" w:themeFill="text2" w:themeFillTint="66"/>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Lampiran</w:t>
            </w:r>
          </w:p>
        </w:tc>
        <w:tc>
          <w:tcPr>
            <w:tcW w:w="3343" w:type="dxa"/>
            <w:shd w:val="clear" w:color="auto" w:fill="8DB3E2" w:themeFill="text2" w:themeFillTint="66"/>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Harga Termasuk Cukai Jualan dan Perkhidmatan (SST) 6%</w:t>
            </w:r>
          </w:p>
        </w:tc>
      </w:tr>
      <w:tr w:rsidR="00DA4694" w:rsidRPr="00DA4694" w:rsidTr="00DA4694">
        <w:trPr>
          <w:trHeight w:val="651"/>
        </w:trPr>
        <w:tc>
          <w:tcPr>
            <w:tcW w:w="553" w:type="dxa"/>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1</w:t>
            </w:r>
          </w:p>
        </w:tc>
        <w:tc>
          <w:tcPr>
            <w:tcW w:w="3699" w:type="dxa"/>
          </w:tcPr>
          <w:p w:rsidR="00DA4694" w:rsidRPr="00DA4694" w:rsidRDefault="00DA4694" w:rsidP="00DA4694">
            <w:pPr>
              <w:rPr>
                <w:rFonts w:ascii="Arial" w:hAnsi="Arial" w:cs="Arial"/>
                <w:b/>
                <w:sz w:val="24"/>
                <w:szCs w:val="24"/>
                <w:lang w:val="sv-SE"/>
              </w:rPr>
            </w:pPr>
            <w:r w:rsidRPr="00DA4694">
              <w:rPr>
                <w:rFonts w:ascii="Arial" w:hAnsi="Arial" w:cs="Arial"/>
                <w:b/>
                <w:sz w:val="24"/>
                <w:szCs w:val="24"/>
                <w:lang w:val="sv-SE"/>
              </w:rPr>
              <w:t>Khidmat Penulisan, Editorial dan Penterjemahan Penerbitan</w:t>
            </w:r>
          </w:p>
        </w:tc>
        <w:tc>
          <w:tcPr>
            <w:tcW w:w="1193" w:type="dxa"/>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B1</w:t>
            </w:r>
          </w:p>
        </w:tc>
        <w:tc>
          <w:tcPr>
            <w:tcW w:w="3343" w:type="dxa"/>
          </w:tcPr>
          <w:p w:rsidR="00DA4694" w:rsidRPr="00DA4694" w:rsidRDefault="00DA4694" w:rsidP="00DA4694">
            <w:pPr>
              <w:jc w:val="center"/>
              <w:rPr>
                <w:rFonts w:ascii="Arial" w:hAnsi="Arial" w:cs="Arial"/>
                <w:b/>
                <w:sz w:val="24"/>
                <w:szCs w:val="24"/>
                <w:lang w:val="sv-SE"/>
              </w:rPr>
            </w:pPr>
          </w:p>
        </w:tc>
      </w:tr>
      <w:tr w:rsidR="00DA4694" w:rsidRPr="00DA4694" w:rsidTr="00DA4694">
        <w:tc>
          <w:tcPr>
            <w:tcW w:w="553" w:type="dxa"/>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2</w:t>
            </w:r>
          </w:p>
        </w:tc>
        <w:tc>
          <w:tcPr>
            <w:tcW w:w="3699" w:type="dxa"/>
            <w:vAlign w:val="center"/>
          </w:tcPr>
          <w:p w:rsidR="00DA4694" w:rsidRPr="00DA4694" w:rsidRDefault="00DA4694" w:rsidP="00DA4694">
            <w:pPr>
              <w:rPr>
                <w:rFonts w:ascii="Arial" w:hAnsi="Arial" w:cs="Arial"/>
                <w:b/>
                <w:sz w:val="24"/>
                <w:szCs w:val="24"/>
                <w:lang w:val="sv-SE"/>
              </w:rPr>
            </w:pPr>
            <w:r w:rsidRPr="00DA4694">
              <w:rPr>
                <w:rFonts w:ascii="Arial" w:hAnsi="Arial" w:cs="Arial"/>
                <w:b/>
                <w:sz w:val="24"/>
                <w:szCs w:val="24"/>
                <w:lang w:val="sv-SE"/>
              </w:rPr>
              <w:t>Khidmat Merekabentuk Penerbitan</w:t>
            </w:r>
          </w:p>
        </w:tc>
        <w:tc>
          <w:tcPr>
            <w:tcW w:w="1193" w:type="dxa"/>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B2</w:t>
            </w:r>
          </w:p>
        </w:tc>
        <w:tc>
          <w:tcPr>
            <w:tcW w:w="3343" w:type="dxa"/>
            <w:vAlign w:val="center"/>
          </w:tcPr>
          <w:p w:rsidR="00DA4694" w:rsidRPr="00DA4694" w:rsidRDefault="00DA4694" w:rsidP="00DA4694">
            <w:pPr>
              <w:jc w:val="center"/>
              <w:rPr>
                <w:rFonts w:ascii="Arial" w:hAnsi="Arial" w:cs="Arial"/>
                <w:b/>
                <w:sz w:val="24"/>
                <w:szCs w:val="24"/>
                <w:lang w:val="sv-SE"/>
              </w:rPr>
            </w:pPr>
          </w:p>
          <w:p w:rsidR="00DA4694" w:rsidRPr="00DA4694" w:rsidRDefault="00DA4694" w:rsidP="00DA4694">
            <w:pPr>
              <w:jc w:val="center"/>
              <w:rPr>
                <w:rFonts w:ascii="Arial" w:hAnsi="Arial" w:cs="Arial"/>
                <w:b/>
                <w:sz w:val="24"/>
                <w:szCs w:val="24"/>
                <w:lang w:val="sv-SE"/>
              </w:rPr>
            </w:pPr>
          </w:p>
        </w:tc>
      </w:tr>
      <w:tr w:rsidR="00DA4694" w:rsidRPr="00DA4694" w:rsidTr="00DA4694">
        <w:trPr>
          <w:trHeight w:val="493"/>
        </w:trPr>
        <w:tc>
          <w:tcPr>
            <w:tcW w:w="553" w:type="dxa"/>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3</w:t>
            </w:r>
          </w:p>
        </w:tc>
        <w:tc>
          <w:tcPr>
            <w:tcW w:w="3699" w:type="dxa"/>
            <w:vAlign w:val="center"/>
          </w:tcPr>
          <w:p w:rsidR="00DA4694" w:rsidRPr="00DA4694" w:rsidRDefault="00DA4694" w:rsidP="00DA4694">
            <w:pPr>
              <w:rPr>
                <w:rFonts w:ascii="Arial" w:hAnsi="Arial" w:cs="Arial"/>
                <w:b/>
                <w:sz w:val="24"/>
                <w:szCs w:val="24"/>
                <w:lang w:val="sv-SE"/>
              </w:rPr>
            </w:pPr>
            <w:r w:rsidRPr="00DA4694">
              <w:rPr>
                <w:rFonts w:ascii="Arial" w:hAnsi="Arial" w:cs="Arial"/>
                <w:b/>
                <w:sz w:val="24"/>
                <w:szCs w:val="24"/>
                <w:lang w:val="sv-SE"/>
              </w:rPr>
              <w:t>Khidmat Mencetak Penerbitan</w:t>
            </w:r>
          </w:p>
        </w:tc>
        <w:tc>
          <w:tcPr>
            <w:tcW w:w="1193" w:type="dxa"/>
            <w:vAlign w:val="center"/>
          </w:tcPr>
          <w:p w:rsidR="00DA4694" w:rsidRPr="00DA4694" w:rsidRDefault="00DA4694" w:rsidP="00DA4694">
            <w:pPr>
              <w:jc w:val="center"/>
              <w:rPr>
                <w:rFonts w:ascii="Arial" w:hAnsi="Arial" w:cs="Arial"/>
                <w:b/>
                <w:sz w:val="24"/>
                <w:szCs w:val="24"/>
                <w:lang w:val="sv-SE"/>
              </w:rPr>
            </w:pPr>
            <w:r w:rsidRPr="00DA4694">
              <w:rPr>
                <w:rFonts w:ascii="Arial" w:hAnsi="Arial" w:cs="Arial"/>
                <w:b/>
                <w:sz w:val="24"/>
                <w:szCs w:val="24"/>
                <w:lang w:val="sv-SE"/>
              </w:rPr>
              <w:t>B3</w:t>
            </w:r>
          </w:p>
        </w:tc>
        <w:tc>
          <w:tcPr>
            <w:tcW w:w="3343" w:type="dxa"/>
            <w:vAlign w:val="center"/>
          </w:tcPr>
          <w:p w:rsidR="00DA4694" w:rsidRPr="00DA4694" w:rsidRDefault="00DA4694" w:rsidP="00DA4694">
            <w:pPr>
              <w:jc w:val="center"/>
              <w:rPr>
                <w:rFonts w:ascii="Arial" w:hAnsi="Arial" w:cs="Arial"/>
                <w:b/>
                <w:sz w:val="24"/>
                <w:szCs w:val="24"/>
                <w:lang w:val="sv-SE"/>
              </w:rPr>
            </w:pPr>
          </w:p>
        </w:tc>
      </w:tr>
      <w:tr w:rsidR="00DA4694" w:rsidRPr="00DA4694" w:rsidTr="00DA4694">
        <w:trPr>
          <w:trHeight w:val="493"/>
        </w:trPr>
        <w:tc>
          <w:tcPr>
            <w:tcW w:w="5445" w:type="dxa"/>
            <w:gridSpan w:val="3"/>
            <w:vAlign w:val="center"/>
          </w:tcPr>
          <w:p w:rsidR="00DA4694" w:rsidRPr="00DA4694" w:rsidRDefault="00DA4694" w:rsidP="00DA4694">
            <w:pPr>
              <w:jc w:val="right"/>
              <w:rPr>
                <w:rFonts w:ascii="Arial" w:hAnsi="Arial" w:cs="Arial"/>
                <w:b/>
                <w:sz w:val="24"/>
                <w:szCs w:val="24"/>
                <w:lang w:val="sv-SE"/>
              </w:rPr>
            </w:pPr>
            <w:r w:rsidRPr="00DA4694">
              <w:rPr>
                <w:rFonts w:ascii="Arial" w:hAnsi="Arial" w:cs="Arial"/>
                <w:b/>
                <w:sz w:val="24"/>
                <w:szCs w:val="24"/>
                <w:lang w:val="sv-SE"/>
              </w:rPr>
              <w:t>Jumlah</w:t>
            </w:r>
          </w:p>
        </w:tc>
        <w:tc>
          <w:tcPr>
            <w:tcW w:w="3343" w:type="dxa"/>
            <w:vAlign w:val="center"/>
          </w:tcPr>
          <w:p w:rsidR="00DA4694" w:rsidRPr="00DA4694" w:rsidRDefault="00DA4694" w:rsidP="00DA4694">
            <w:pPr>
              <w:jc w:val="center"/>
              <w:rPr>
                <w:rFonts w:ascii="Arial" w:hAnsi="Arial" w:cs="Arial"/>
                <w:b/>
                <w:sz w:val="24"/>
                <w:szCs w:val="24"/>
                <w:lang w:val="sv-SE"/>
              </w:rPr>
            </w:pPr>
          </w:p>
        </w:tc>
      </w:tr>
    </w:tbl>
    <w:p w:rsidR="004D7766" w:rsidRDefault="004D7766" w:rsidP="00065839">
      <w:pPr>
        <w:autoSpaceDE w:val="0"/>
        <w:autoSpaceDN w:val="0"/>
        <w:adjustRightInd w:val="0"/>
        <w:spacing w:after="0"/>
        <w:jc w:val="center"/>
        <w:rPr>
          <w:rFonts w:ascii="Arial" w:eastAsia="Times New Roman" w:hAnsi="Arial" w:cs="Arial"/>
          <w:b/>
          <w:bCs/>
          <w:color w:val="000000"/>
          <w:sz w:val="24"/>
          <w:szCs w:val="24"/>
        </w:rPr>
      </w:pPr>
    </w:p>
    <w:p w:rsidR="00DA4694" w:rsidRPr="00DA4694" w:rsidRDefault="00DA4694" w:rsidP="00DA4694">
      <w:pPr>
        <w:rPr>
          <w:rFonts w:ascii="Arial" w:hAnsi="Arial" w:cs="Arial"/>
          <w:b/>
          <w:i/>
          <w:sz w:val="24"/>
          <w:u w:val="single"/>
        </w:rPr>
      </w:pPr>
      <w:r w:rsidRPr="00DA4694">
        <w:rPr>
          <w:rFonts w:ascii="Arial" w:hAnsi="Arial" w:cs="Arial"/>
          <w:b/>
          <w:i/>
          <w:sz w:val="24"/>
          <w:u w:val="single"/>
        </w:rPr>
        <w:t>DECLARATION:</w:t>
      </w:r>
    </w:p>
    <w:p w:rsidR="00DA4694" w:rsidRPr="00DA4694" w:rsidRDefault="00DA4694" w:rsidP="00DA4694">
      <w:pPr>
        <w:rPr>
          <w:rFonts w:ascii="Arial" w:hAnsi="Arial" w:cs="Arial"/>
          <w:b/>
          <w:i/>
          <w:sz w:val="24"/>
          <w:u w:val="single"/>
        </w:rPr>
      </w:pPr>
    </w:p>
    <w:p w:rsidR="00DA4694" w:rsidRPr="00DA4694" w:rsidRDefault="00DA4694" w:rsidP="00DA4694">
      <w:pPr>
        <w:jc w:val="both"/>
        <w:rPr>
          <w:rFonts w:ascii="Arial" w:hAnsi="Arial" w:cs="Arial"/>
          <w:i/>
          <w:sz w:val="24"/>
        </w:rPr>
      </w:pPr>
      <w:r w:rsidRPr="00DA4694">
        <w:rPr>
          <w:rFonts w:ascii="Arial" w:hAnsi="Arial" w:cs="Arial"/>
          <w:i/>
          <w:sz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DA4694" w:rsidRPr="00DA4694" w:rsidRDefault="00DA4694" w:rsidP="00DA4694">
      <w:pPr>
        <w:rPr>
          <w:rFonts w:ascii="Arial" w:hAnsi="Arial" w:cs="Arial"/>
          <w:i/>
          <w:sz w:val="24"/>
        </w:rPr>
      </w:pPr>
    </w:p>
    <w:p w:rsidR="00DA4694" w:rsidRPr="00DA4694" w:rsidRDefault="00DA4694" w:rsidP="00DA4694">
      <w:pPr>
        <w:rPr>
          <w:rFonts w:ascii="Arial" w:hAnsi="Arial" w:cs="Arial"/>
          <w:i/>
          <w:sz w:val="24"/>
        </w:rPr>
      </w:pPr>
      <w:r w:rsidRPr="00DA4694">
        <w:rPr>
          <w:rFonts w:ascii="Arial" w:hAnsi="Arial" w:cs="Arial"/>
          <w:i/>
          <w:sz w:val="24"/>
        </w:rPr>
        <w:t>Signature:</w:t>
      </w:r>
      <w:r w:rsidRPr="00DA4694">
        <w:rPr>
          <w:rFonts w:ascii="Arial" w:hAnsi="Arial" w:cs="Arial"/>
          <w:i/>
          <w:sz w:val="24"/>
        </w:rPr>
        <w:tab/>
      </w:r>
      <w:r w:rsidRPr="00DA4694">
        <w:rPr>
          <w:rFonts w:ascii="Arial" w:hAnsi="Arial" w:cs="Arial"/>
          <w:i/>
          <w:sz w:val="24"/>
        </w:rPr>
        <w:tab/>
        <w:t>_____________________________________</w:t>
      </w:r>
    </w:p>
    <w:p w:rsidR="00DA4694" w:rsidRPr="00DA4694" w:rsidRDefault="00DA4694" w:rsidP="00DA4694">
      <w:pPr>
        <w:pStyle w:val="NoSpacing"/>
      </w:pPr>
    </w:p>
    <w:p w:rsidR="00DA4694" w:rsidRPr="00DA4694" w:rsidRDefault="00DA4694" w:rsidP="00DA4694">
      <w:pPr>
        <w:rPr>
          <w:rFonts w:ascii="Arial" w:hAnsi="Arial" w:cs="Arial"/>
          <w:i/>
          <w:sz w:val="24"/>
        </w:rPr>
      </w:pPr>
      <w:r w:rsidRPr="00DA4694">
        <w:rPr>
          <w:rFonts w:ascii="Arial" w:hAnsi="Arial" w:cs="Arial"/>
          <w:i/>
          <w:sz w:val="24"/>
        </w:rPr>
        <w:t xml:space="preserve">Name:   </w:t>
      </w:r>
      <w:r w:rsidRPr="00DA4694">
        <w:rPr>
          <w:rFonts w:ascii="Arial" w:hAnsi="Arial" w:cs="Arial"/>
          <w:i/>
          <w:sz w:val="24"/>
        </w:rPr>
        <w:tab/>
      </w:r>
      <w:r w:rsidRPr="00DA4694">
        <w:rPr>
          <w:rFonts w:ascii="Arial" w:hAnsi="Arial" w:cs="Arial"/>
          <w:i/>
          <w:sz w:val="24"/>
        </w:rPr>
        <w:tab/>
        <w:t xml:space="preserve"> _____________________________________</w:t>
      </w:r>
    </w:p>
    <w:p w:rsidR="00DA4694" w:rsidRPr="00DA4694" w:rsidRDefault="00DA4694" w:rsidP="00DA4694">
      <w:pPr>
        <w:pStyle w:val="NoSpacing"/>
      </w:pPr>
    </w:p>
    <w:p w:rsidR="00DA4694" w:rsidRPr="00DA4694" w:rsidRDefault="00DA4694" w:rsidP="00DA4694">
      <w:pPr>
        <w:rPr>
          <w:rFonts w:ascii="Arial" w:hAnsi="Arial" w:cs="Arial"/>
          <w:i/>
          <w:sz w:val="24"/>
        </w:rPr>
      </w:pPr>
      <w:r>
        <w:rPr>
          <w:rFonts w:ascii="Arial" w:hAnsi="Arial" w:cs="Arial"/>
          <w:i/>
          <w:sz w:val="24"/>
        </w:rPr>
        <w:t xml:space="preserve">Designation:   </w:t>
      </w:r>
      <w:r>
        <w:rPr>
          <w:rFonts w:ascii="Arial" w:hAnsi="Arial" w:cs="Arial"/>
          <w:i/>
          <w:sz w:val="24"/>
        </w:rPr>
        <w:tab/>
      </w:r>
      <w:r w:rsidRPr="00DA4694">
        <w:rPr>
          <w:rFonts w:ascii="Arial" w:hAnsi="Arial" w:cs="Arial"/>
          <w:i/>
          <w:sz w:val="24"/>
        </w:rPr>
        <w:t>_____________________________________</w:t>
      </w:r>
    </w:p>
    <w:p w:rsidR="00DA4694" w:rsidRPr="00DA4694" w:rsidRDefault="00DA4694" w:rsidP="00DA4694">
      <w:pPr>
        <w:pStyle w:val="NoSpacing"/>
      </w:pPr>
    </w:p>
    <w:p w:rsidR="00DA4694" w:rsidRPr="00DA4694" w:rsidRDefault="00DA4694" w:rsidP="00DA4694">
      <w:pPr>
        <w:rPr>
          <w:rFonts w:ascii="Arial" w:hAnsi="Arial" w:cs="Arial"/>
          <w:i/>
          <w:sz w:val="24"/>
        </w:rPr>
      </w:pPr>
      <w:r w:rsidRPr="00DA4694">
        <w:rPr>
          <w:rFonts w:ascii="Arial" w:hAnsi="Arial" w:cs="Arial"/>
          <w:i/>
          <w:sz w:val="24"/>
        </w:rPr>
        <w:t>Company’s  Address:</w:t>
      </w:r>
    </w:p>
    <w:p w:rsidR="00DA4694" w:rsidRDefault="00DA4694" w:rsidP="00065839">
      <w:pPr>
        <w:autoSpaceDE w:val="0"/>
        <w:autoSpaceDN w:val="0"/>
        <w:adjustRightInd w:val="0"/>
        <w:spacing w:after="0"/>
        <w:jc w:val="center"/>
        <w:rPr>
          <w:rFonts w:ascii="Arial" w:eastAsia="Times New Roman" w:hAnsi="Arial" w:cs="Arial"/>
          <w:b/>
          <w:bCs/>
          <w:color w:val="000000"/>
          <w:sz w:val="24"/>
          <w:szCs w:val="24"/>
        </w:rPr>
      </w:pPr>
    </w:p>
    <w:p w:rsidR="00DA4694" w:rsidRPr="004D7766" w:rsidRDefault="00DA4694" w:rsidP="00065839">
      <w:pPr>
        <w:autoSpaceDE w:val="0"/>
        <w:autoSpaceDN w:val="0"/>
        <w:adjustRightInd w:val="0"/>
        <w:spacing w:after="0"/>
        <w:jc w:val="center"/>
        <w:rPr>
          <w:rFonts w:ascii="Arial" w:eastAsia="Times New Roman" w:hAnsi="Arial" w:cs="Arial"/>
          <w:b/>
          <w:bCs/>
          <w:color w:val="000000"/>
          <w:sz w:val="24"/>
          <w:szCs w:val="24"/>
        </w:rPr>
      </w:pPr>
    </w:p>
    <w:p w:rsidR="006171A5" w:rsidRDefault="006171A5" w:rsidP="006171A5">
      <w:pPr>
        <w:pStyle w:val="Heading2"/>
        <w:ind w:left="360" w:hanging="360"/>
        <w:jc w:val="center"/>
        <w:rPr>
          <w:rFonts w:ascii="Arial" w:hAnsi="Arial" w:cs="Arial"/>
          <w:color w:val="000000" w:themeColor="text1"/>
          <w:sz w:val="24"/>
          <w:szCs w:val="24"/>
          <w:lang w:val="sv-SE"/>
        </w:rPr>
      </w:pPr>
      <w:r>
        <w:rPr>
          <w:rFonts w:ascii="Arial" w:hAnsi="Arial" w:cs="Arial"/>
          <w:color w:val="000000" w:themeColor="text1"/>
          <w:sz w:val="24"/>
          <w:szCs w:val="24"/>
          <w:lang w:val="sv-SE"/>
        </w:rPr>
        <w:lastRenderedPageBreak/>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r>
      <w:r>
        <w:rPr>
          <w:rFonts w:ascii="Arial" w:hAnsi="Arial" w:cs="Arial"/>
          <w:color w:val="000000" w:themeColor="text1"/>
          <w:sz w:val="24"/>
          <w:szCs w:val="24"/>
          <w:lang w:val="sv-SE"/>
        </w:rPr>
        <w:tab/>
        <w:t>Lampiran B1</w:t>
      </w:r>
    </w:p>
    <w:p w:rsidR="00DA4694" w:rsidRPr="00DA4694" w:rsidRDefault="00DA4694" w:rsidP="00DA4694">
      <w:pPr>
        <w:pStyle w:val="Heading2"/>
        <w:ind w:left="360" w:hanging="360"/>
        <w:rPr>
          <w:rFonts w:ascii="Arial" w:hAnsi="Arial" w:cs="Arial"/>
          <w:color w:val="000000" w:themeColor="text1"/>
          <w:sz w:val="24"/>
          <w:szCs w:val="24"/>
          <w:lang w:val="sv-SE"/>
        </w:rPr>
      </w:pPr>
      <w:r w:rsidRPr="00DA4694">
        <w:rPr>
          <w:rFonts w:ascii="Arial" w:hAnsi="Arial" w:cs="Arial"/>
          <w:color w:val="000000" w:themeColor="text1"/>
          <w:sz w:val="24"/>
          <w:szCs w:val="24"/>
          <w:lang w:val="sv-SE"/>
        </w:rPr>
        <w:t xml:space="preserve">(B1) </w:t>
      </w:r>
      <w:r w:rsidRPr="00DA4694">
        <w:rPr>
          <w:rFonts w:ascii="Arial" w:hAnsi="Arial" w:cs="Arial"/>
          <w:color w:val="000000" w:themeColor="text1"/>
          <w:sz w:val="24"/>
          <w:szCs w:val="24"/>
          <w:lang w:val="sv-SE"/>
        </w:rPr>
        <w:tab/>
        <w:t>KHIDMAT PENULISAN, EDITORIAL DAN PENTERJEMAHAN</w:t>
      </w:r>
    </w:p>
    <w:p w:rsidR="00DA4694" w:rsidRPr="00DA4694" w:rsidRDefault="00DA4694" w:rsidP="006171A5">
      <w:pPr>
        <w:pStyle w:val="NoSpacing"/>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1710"/>
      </w:tblGrid>
      <w:tr w:rsidR="00DA4694" w:rsidRPr="00DA4694" w:rsidTr="00DA4694">
        <w:trPr>
          <w:trHeight w:val="557"/>
        </w:trPr>
        <w:tc>
          <w:tcPr>
            <w:tcW w:w="6930" w:type="dxa"/>
            <w:shd w:val="clear" w:color="auto" w:fill="8DB3E2" w:themeFill="text2" w:themeFillTint="66"/>
            <w:vAlign w:val="center"/>
          </w:tcPr>
          <w:p w:rsidR="00DA4694" w:rsidRPr="00DA4694" w:rsidRDefault="00DA4694" w:rsidP="00947173">
            <w:pPr>
              <w:pStyle w:val="Header"/>
              <w:jc w:val="center"/>
              <w:rPr>
                <w:rFonts w:ascii="Arial" w:hAnsi="Arial" w:cs="Arial"/>
                <w:b/>
                <w:bCs/>
                <w:sz w:val="24"/>
                <w:szCs w:val="24"/>
              </w:rPr>
            </w:pPr>
            <w:r w:rsidRPr="00DA4694">
              <w:rPr>
                <w:rFonts w:ascii="Arial" w:hAnsi="Arial" w:cs="Arial"/>
                <w:b/>
                <w:bCs/>
                <w:sz w:val="24"/>
                <w:szCs w:val="24"/>
              </w:rPr>
              <w:t>Skop Kerja</w:t>
            </w:r>
          </w:p>
        </w:tc>
        <w:tc>
          <w:tcPr>
            <w:tcW w:w="1710" w:type="dxa"/>
            <w:shd w:val="clear" w:color="auto" w:fill="8DB3E2" w:themeFill="text2" w:themeFillTint="66"/>
            <w:vAlign w:val="center"/>
          </w:tcPr>
          <w:p w:rsidR="00DA4694" w:rsidRPr="00DA4694" w:rsidRDefault="00DA4694" w:rsidP="004C7EC4">
            <w:pPr>
              <w:spacing w:after="0" w:line="240" w:lineRule="auto"/>
              <w:jc w:val="center"/>
              <w:rPr>
                <w:rFonts w:ascii="Arial" w:hAnsi="Arial" w:cs="Arial"/>
                <w:b/>
                <w:bCs/>
                <w:sz w:val="24"/>
                <w:szCs w:val="24"/>
              </w:rPr>
            </w:pPr>
            <w:r w:rsidRPr="00DA4694">
              <w:rPr>
                <w:rFonts w:ascii="Arial" w:hAnsi="Arial" w:cs="Arial"/>
                <w:b/>
                <w:bCs/>
                <w:sz w:val="24"/>
                <w:szCs w:val="24"/>
              </w:rPr>
              <w:t>Jumlah</w:t>
            </w:r>
          </w:p>
          <w:p w:rsidR="00DA4694" w:rsidRPr="00DA4694" w:rsidRDefault="00DA4694" w:rsidP="004C7EC4">
            <w:pPr>
              <w:spacing w:after="0" w:line="240" w:lineRule="auto"/>
              <w:jc w:val="center"/>
              <w:rPr>
                <w:rFonts w:ascii="Arial" w:hAnsi="Arial" w:cs="Arial"/>
                <w:sz w:val="24"/>
                <w:szCs w:val="24"/>
              </w:rPr>
            </w:pPr>
            <w:r w:rsidRPr="00DA4694">
              <w:rPr>
                <w:rFonts w:ascii="Arial" w:hAnsi="Arial" w:cs="Arial"/>
                <w:b/>
                <w:bCs/>
                <w:sz w:val="24"/>
                <w:szCs w:val="24"/>
              </w:rPr>
              <w:t>(RM)</w:t>
            </w:r>
          </w:p>
        </w:tc>
      </w:tr>
      <w:tr w:rsidR="00DA4694" w:rsidRPr="00DA4694" w:rsidTr="004C7EC4">
        <w:trPr>
          <w:trHeight w:val="594"/>
        </w:trPr>
        <w:tc>
          <w:tcPr>
            <w:tcW w:w="6930" w:type="dxa"/>
            <w:vAlign w:val="center"/>
          </w:tcPr>
          <w:p w:rsidR="00DA4694" w:rsidRPr="00DA4694" w:rsidRDefault="00DA4694" w:rsidP="004C7EC4">
            <w:pPr>
              <w:spacing w:after="0" w:line="240" w:lineRule="auto"/>
              <w:rPr>
                <w:rFonts w:ascii="Arial" w:hAnsi="Arial" w:cs="Arial"/>
                <w:sz w:val="24"/>
                <w:szCs w:val="24"/>
              </w:rPr>
            </w:pPr>
            <w:r w:rsidRPr="00DA4694">
              <w:rPr>
                <w:rFonts w:ascii="Arial" w:hAnsi="Arial" w:cs="Arial"/>
                <w:b/>
                <w:bCs/>
                <w:sz w:val="24"/>
                <w:szCs w:val="24"/>
              </w:rPr>
              <w:t>Khidmat penulisan &amp; editorial - Bahasa Inggeris</w:t>
            </w:r>
            <w:r w:rsidRPr="00DA4694">
              <w:rPr>
                <w:rFonts w:ascii="Arial" w:hAnsi="Arial" w:cs="Arial"/>
                <w:b/>
                <w:bCs/>
                <w:sz w:val="24"/>
                <w:szCs w:val="24"/>
              </w:rPr>
              <w:br/>
              <w:t>(anggaran 144 m/s)</w:t>
            </w:r>
          </w:p>
        </w:tc>
        <w:tc>
          <w:tcPr>
            <w:tcW w:w="1710" w:type="dxa"/>
          </w:tcPr>
          <w:p w:rsidR="00DA4694" w:rsidRPr="00DA4694" w:rsidRDefault="00DA4694" w:rsidP="00DA4694">
            <w:pPr>
              <w:rPr>
                <w:rFonts w:ascii="Arial" w:hAnsi="Arial" w:cs="Arial"/>
                <w:sz w:val="24"/>
                <w:szCs w:val="24"/>
              </w:rPr>
            </w:pPr>
          </w:p>
        </w:tc>
      </w:tr>
      <w:tr w:rsidR="00DA4694" w:rsidRPr="00DA4694" w:rsidTr="004C7EC4">
        <w:trPr>
          <w:trHeight w:val="986"/>
        </w:trPr>
        <w:tc>
          <w:tcPr>
            <w:tcW w:w="6930" w:type="dxa"/>
            <w:tcBorders>
              <w:bottom w:val="single" w:sz="4" w:space="0" w:color="auto"/>
            </w:tcBorders>
            <w:vAlign w:val="center"/>
          </w:tcPr>
          <w:p w:rsidR="00DA4694" w:rsidRPr="00DA4694" w:rsidRDefault="00DA4694" w:rsidP="004C7EC4">
            <w:pPr>
              <w:spacing w:after="0" w:line="240" w:lineRule="auto"/>
              <w:rPr>
                <w:rFonts w:ascii="Arial" w:hAnsi="Arial" w:cs="Arial"/>
                <w:b/>
                <w:bCs/>
                <w:sz w:val="24"/>
                <w:szCs w:val="24"/>
              </w:rPr>
            </w:pPr>
            <w:r w:rsidRPr="00DA4694">
              <w:rPr>
                <w:rFonts w:ascii="Arial" w:hAnsi="Arial" w:cs="Arial"/>
                <w:b/>
                <w:bCs/>
                <w:sz w:val="24"/>
                <w:szCs w:val="24"/>
              </w:rPr>
              <w:t xml:space="preserve">Khidmat penterjemahan daripada </w:t>
            </w:r>
            <w:r w:rsidRPr="00DA4694">
              <w:rPr>
                <w:rFonts w:ascii="Arial" w:hAnsi="Arial" w:cs="Arial"/>
                <w:b/>
                <w:bCs/>
                <w:sz w:val="24"/>
                <w:szCs w:val="24"/>
              </w:rPr>
              <w:br/>
              <w:t xml:space="preserve">Bahasa Inggeris kepada Bahasa Malaysia </w:t>
            </w:r>
            <w:r w:rsidRPr="00DA4694">
              <w:rPr>
                <w:rFonts w:ascii="Arial" w:hAnsi="Arial" w:cs="Arial"/>
                <w:b/>
                <w:bCs/>
                <w:sz w:val="24"/>
                <w:szCs w:val="24"/>
              </w:rPr>
              <w:br/>
              <w:t>(anggaran 144 m/s)</w:t>
            </w:r>
          </w:p>
        </w:tc>
        <w:tc>
          <w:tcPr>
            <w:tcW w:w="1710" w:type="dxa"/>
            <w:tcBorders>
              <w:bottom w:val="single" w:sz="4" w:space="0" w:color="auto"/>
            </w:tcBorders>
          </w:tcPr>
          <w:p w:rsidR="00DA4694" w:rsidRPr="00DA4694" w:rsidRDefault="00DA4694" w:rsidP="00DA4694">
            <w:pPr>
              <w:rPr>
                <w:rFonts w:ascii="Arial" w:hAnsi="Arial" w:cs="Arial"/>
                <w:sz w:val="24"/>
                <w:szCs w:val="24"/>
              </w:rPr>
            </w:pPr>
          </w:p>
        </w:tc>
      </w:tr>
      <w:tr w:rsidR="00DA4694" w:rsidRPr="00DA4694" w:rsidTr="00DA4694">
        <w:trPr>
          <w:trHeight w:val="439"/>
        </w:trPr>
        <w:tc>
          <w:tcPr>
            <w:tcW w:w="6930" w:type="dxa"/>
            <w:shd w:val="clear" w:color="auto" w:fill="DBE5F1" w:themeFill="accent1" w:themeFillTint="33"/>
            <w:vAlign w:val="center"/>
          </w:tcPr>
          <w:p w:rsidR="00DA4694" w:rsidRPr="00DA4694" w:rsidRDefault="00DA4694" w:rsidP="004C7EC4">
            <w:pPr>
              <w:spacing w:after="0" w:line="240" w:lineRule="auto"/>
              <w:jc w:val="right"/>
              <w:rPr>
                <w:rFonts w:ascii="Arial" w:hAnsi="Arial" w:cs="Arial"/>
                <w:b/>
                <w:bCs/>
                <w:sz w:val="24"/>
                <w:szCs w:val="24"/>
              </w:rPr>
            </w:pPr>
            <w:r w:rsidRPr="00DA4694">
              <w:rPr>
                <w:rFonts w:ascii="Arial" w:hAnsi="Arial" w:cs="Arial"/>
                <w:b/>
                <w:bCs/>
                <w:sz w:val="24"/>
                <w:szCs w:val="24"/>
              </w:rPr>
              <w:t>Jumlah</w:t>
            </w:r>
          </w:p>
        </w:tc>
        <w:tc>
          <w:tcPr>
            <w:tcW w:w="1710" w:type="dxa"/>
            <w:shd w:val="clear" w:color="auto" w:fill="auto"/>
          </w:tcPr>
          <w:p w:rsidR="00DA4694" w:rsidRPr="00DA4694" w:rsidRDefault="00DA4694" w:rsidP="004C7EC4">
            <w:pPr>
              <w:spacing w:after="0" w:line="240" w:lineRule="auto"/>
              <w:rPr>
                <w:rFonts w:ascii="Arial" w:hAnsi="Arial" w:cs="Arial"/>
                <w:sz w:val="24"/>
                <w:szCs w:val="24"/>
              </w:rPr>
            </w:pPr>
          </w:p>
        </w:tc>
      </w:tr>
      <w:tr w:rsidR="00DA4694" w:rsidRPr="00DA4694" w:rsidTr="00DA4694">
        <w:trPr>
          <w:trHeight w:val="439"/>
        </w:trPr>
        <w:tc>
          <w:tcPr>
            <w:tcW w:w="6930" w:type="dxa"/>
            <w:shd w:val="clear" w:color="auto" w:fill="DBE5F1" w:themeFill="accent1" w:themeFillTint="33"/>
            <w:vAlign w:val="center"/>
          </w:tcPr>
          <w:p w:rsidR="00DA4694" w:rsidRPr="00DA4694" w:rsidRDefault="00DA4694" w:rsidP="004C7EC4">
            <w:pPr>
              <w:spacing w:after="0" w:line="240" w:lineRule="auto"/>
              <w:jc w:val="right"/>
              <w:rPr>
                <w:rFonts w:ascii="Arial" w:hAnsi="Arial" w:cs="Arial"/>
                <w:b/>
                <w:bCs/>
                <w:sz w:val="24"/>
                <w:szCs w:val="24"/>
              </w:rPr>
            </w:pPr>
            <w:r w:rsidRPr="00DA4694">
              <w:rPr>
                <w:rFonts w:ascii="Arial" w:hAnsi="Arial" w:cs="Arial"/>
                <w:b/>
                <w:bCs/>
                <w:sz w:val="24"/>
                <w:szCs w:val="24"/>
              </w:rPr>
              <w:t>Jumlah Harga Cukai Jualan dan Perkhidmatan (SST) 6 %</w:t>
            </w:r>
          </w:p>
        </w:tc>
        <w:tc>
          <w:tcPr>
            <w:tcW w:w="1710" w:type="dxa"/>
            <w:shd w:val="clear" w:color="auto" w:fill="auto"/>
          </w:tcPr>
          <w:p w:rsidR="00DA4694" w:rsidRPr="00DA4694" w:rsidRDefault="00DA4694" w:rsidP="004C7EC4">
            <w:pPr>
              <w:spacing w:after="0" w:line="240" w:lineRule="auto"/>
              <w:rPr>
                <w:rFonts w:ascii="Arial" w:hAnsi="Arial" w:cs="Arial"/>
                <w:sz w:val="24"/>
                <w:szCs w:val="24"/>
              </w:rPr>
            </w:pPr>
          </w:p>
        </w:tc>
      </w:tr>
      <w:tr w:rsidR="00DA4694" w:rsidRPr="00DA4694" w:rsidTr="00DA4694">
        <w:trPr>
          <w:trHeight w:val="439"/>
        </w:trPr>
        <w:tc>
          <w:tcPr>
            <w:tcW w:w="6930" w:type="dxa"/>
            <w:shd w:val="clear" w:color="auto" w:fill="DBE5F1" w:themeFill="accent1" w:themeFillTint="33"/>
            <w:vAlign w:val="center"/>
          </w:tcPr>
          <w:p w:rsidR="00DA4694" w:rsidRPr="00DA4694" w:rsidRDefault="00DA4694" w:rsidP="004C7EC4">
            <w:pPr>
              <w:spacing w:after="0" w:line="240" w:lineRule="auto"/>
              <w:jc w:val="right"/>
              <w:rPr>
                <w:rFonts w:ascii="Arial" w:hAnsi="Arial" w:cs="Arial"/>
                <w:sz w:val="24"/>
                <w:szCs w:val="24"/>
              </w:rPr>
            </w:pPr>
            <w:r w:rsidRPr="00DA4694">
              <w:rPr>
                <w:rFonts w:ascii="Arial" w:hAnsi="Arial" w:cs="Arial"/>
                <w:b/>
                <w:bCs/>
                <w:sz w:val="24"/>
                <w:szCs w:val="24"/>
              </w:rPr>
              <w:t>Jumlah Keseluruhan</w:t>
            </w:r>
          </w:p>
        </w:tc>
        <w:tc>
          <w:tcPr>
            <w:tcW w:w="1710" w:type="dxa"/>
            <w:shd w:val="clear" w:color="auto" w:fill="auto"/>
          </w:tcPr>
          <w:p w:rsidR="00DA4694" w:rsidRPr="00DA4694" w:rsidRDefault="00DA4694" w:rsidP="004C7EC4">
            <w:pPr>
              <w:spacing w:after="0" w:line="240" w:lineRule="auto"/>
              <w:rPr>
                <w:rFonts w:ascii="Arial" w:hAnsi="Arial" w:cs="Arial"/>
                <w:sz w:val="24"/>
                <w:szCs w:val="24"/>
              </w:rPr>
            </w:pPr>
          </w:p>
        </w:tc>
      </w:tr>
    </w:tbl>
    <w:p w:rsidR="00DA4694" w:rsidRPr="00DA4694" w:rsidRDefault="00DA4694" w:rsidP="00DA4694">
      <w:pPr>
        <w:pStyle w:val="Heading2"/>
        <w:rPr>
          <w:rFonts w:ascii="Arial" w:hAnsi="Arial" w:cs="Arial"/>
          <w:b w:val="0"/>
          <w:sz w:val="24"/>
          <w:szCs w:val="24"/>
          <w:lang w:val="sv-SE"/>
        </w:rPr>
      </w:pPr>
    </w:p>
    <w:p w:rsidR="00DA4694" w:rsidRPr="00DA4694" w:rsidRDefault="00DA4694" w:rsidP="00DA4694">
      <w:pPr>
        <w:tabs>
          <w:tab w:val="left" w:pos="360"/>
        </w:tabs>
        <w:ind w:left="720"/>
        <w:rPr>
          <w:rFonts w:ascii="Arial" w:hAnsi="Arial" w:cs="Arial"/>
          <w:b/>
          <w:sz w:val="24"/>
          <w:szCs w:val="24"/>
        </w:rPr>
      </w:pPr>
      <w:r w:rsidRPr="00DA4694">
        <w:rPr>
          <w:rFonts w:ascii="Arial" w:hAnsi="Arial" w:cs="Arial"/>
          <w:b/>
          <w:sz w:val="24"/>
          <w:szCs w:val="24"/>
        </w:rPr>
        <w:t xml:space="preserve">Caj perkhidmatan bagi setiap mukasurat tambahan (laman teks) </w:t>
      </w:r>
    </w:p>
    <w:p w:rsidR="00DA4694" w:rsidRPr="00DA4694" w:rsidRDefault="00DA4694" w:rsidP="006171A5">
      <w:pPr>
        <w:pStyle w:val="NoSpacing"/>
      </w:pPr>
    </w:p>
    <w:p w:rsidR="00DA4694" w:rsidRPr="00DA4694" w:rsidRDefault="00DA4694" w:rsidP="00DA4694">
      <w:pPr>
        <w:tabs>
          <w:tab w:val="left" w:pos="360"/>
        </w:tabs>
        <w:ind w:left="720"/>
        <w:rPr>
          <w:rFonts w:ascii="Arial" w:hAnsi="Arial" w:cs="Arial"/>
          <w:sz w:val="24"/>
          <w:szCs w:val="24"/>
        </w:rPr>
      </w:pPr>
      <w:r w:rsidRPr="00DA4694">
        <w:rPr>
          <w:rFonts w:ascii="Arial" w:hAnsi="Arial" w:cs="Arial"/>
          <w:sz w:val="24"/>
          <w:szCs w:val="24"/>
        </w:rPr>
        <w:t>RM</w:t>
      </w:r>
      <w:r w:rsidRPr="00DA4694">
        <w:rPr>
          <w:rFonts w:ascii="Arial" w:hAnsi="Arial" w:cs="Arial"/>
          <w:sz w:val="24"/>
          <w:szCs w:val="24"/>
          <w:u w:val="single"/>
        </w:rPr>
        <w:t>____________________</w:t>
      </w:r>
      <w:r w:rsidRPr="00DA4694">
        <w:rPr>
          <w:rFonts w:ascii="Arial" w:hAnsi="Arial" w:cs="Arial"/>
          <w:sz w:val="24"/>
          <w:szCs w:val="24"/>
        </w:rPr>
        <w:t xml:space="preserve"> per muka surat (termasuk 6% SST)</w:t>
      </w:r>
    </w:p>
    <w:p w:rsidR="00DA4694" w:rsidRPr="00DA4694" w:rsidRDefault="00DA4694" w:rsidP="006171A5">
      <w:pPr>
        <w:pStyle w:val="NoSpacing"/>
      </w:pPr>
    </w:p>
    <w:p w:rsidR="00DA4694" w:rsidRDefault="00DA4694" w:rsidP="004C7EC4">
      <w:pPr>
        <w:pStyle w:val="Header"/>
        <w:tabs>
          <w:tab w:val="left" w:pos="360"/>
        </w:tabs>
        <w:ind w:left="720"/>
        <w:jc w:val="both"/>
      </w:pPr>
      <w:r w:rsidRPr="00DA4694">
        <w:rPr>
          <w:rFonts w:ascii="Arial" w:hAnsi="Arial" w:cs="Arial"/>
          <w:b/>
          <w:bCs/>
          <w:sz w:val="24"/>
          <w:szCs w:val="24"/>
          <w:lang w:val="sv-SE"/>
        </w:rPr>
        <w:t xml:space="preserve">Nota: </w:t>
      </w:r>
      <w:r w:rsidRPr="00DA4694">
        <w:rPr>
          <w:rFonts w:ascii="Arial" w:hAnsi="Arial" w:cs="Arial"/>
          <w:bCs/>
          <w:sz w:val="24"/>
          <w:szCs w:val="24"/>
          <w:lang w:val="sv-SE"/>
        </w:rPr>
        <w:t xml:space="preserve">Caj ini akan digunakan untuk kiraan bagi sebarang pertambahan mukasurat sekiranya jumlah m/s sebenar melebihi jumlah jumlah m/s yang dianggarkan.  </w:t>
      </w:r>
    </w:p>
    <w:p w:rsidR="00DA4694" w:rsidRPr="00947173" w:rsidRDefault="00DA4694" w:rsidP="00DA4694">
      <w:pPr>
        <w:pStyle w:val="Heading2"/>
        <w:ind w:left="540" w:hanging="270"/>
        <w:rPr>
          <w:rFonts w:ascii="Arial" w:hAnsi="Arial" w:cs="Arial"/>
          <w:color w:val="000000" w:themeColor="text1"/>
          <w:sz w:val="24"/>
          <w:szCs w:val="24"/>
          <w:u w:val="single"/>
          <w:lang w:val="sv-SE"/>
        </w:rPr>
      </w:pPr>
      <w:r w:rsidRPr="00947173">
        <w:rPr>
          <w:rFonts w:ascii="Arial" w:hAnsi="Arial" w:cs="Arial"/>
          <w:color w:val="000000" w:themeColor="text1"/>
          <w:sz w:val="24"/>
          <w:szCs w:val="24"/>
          <w:u w:val="single"/>
          <w:lang w:val="sv-SE"/>
        </w:rPr>
        <w:t>Nota Penting:</w:t>
      </w:r>
    </w:p>
    <w:p w:rsidR="00DA4694" w:rsidRPr="004C7EC4" w:rsidRDefault="00DA4694" w:rsidP="006171A5">
      <w:pPr>
        <w:pStyle w:val="NoSpacing"/>
        <w:rPr>
          <w:sz w:val="24"/>
          <w:szCs w:val="24"/>
        </w:rPr>
      </w:pPr>
    </w:p>
    <w:p w:rsidR="00DA4694" w:rsidRPr="00947173" w:rsidRDefault="00DA4694" w:rsidP="00074A31">
      <w:pPr>
        <w:pStyle w:val="ListParagraph"/>
        <w:numPr>
          <w:ilvl w:val="0"/>
          <w:numId w:val="37"/>
        </w:numPr>
        <w:spacing w:after="0" w:line="240" w:lineRule="auto"/>
        <w:ind w:left="540" w:hanging="270"/>
        <w:jc w:val="both"/>
        <w:rPr>
          <w:rFonts w:ascii="Arial" w:hAnsi="Arial" w:cs="Arial"/>
          <w:sz w:val="24"/>
          <w:szCs w:val="24"/>
          <w:lang w:val="sv-SE"/>
        </w:rPr>
      </w:pPr>
      <w:r w:rsidRPr="00947173">
        <w:rPr>
          <w:rFonts w:ascii="Arial" w:hAnsi="Arial" w:cs="Arial"/>
          <w:sz w:val="24"/>
          <w:szCs w:val="24"/>
          <w:lang w:val="sv-SE"/>
        </w:rPr>
        <w:t xml:space="preserve">Anggaran kos di atas adalah berdasarkan anggaran bilangan mukasurat penerbitan yang dinyatakan dalam spesifikasi penerbitan. </w:t>
      </w:r>
    </w:p>
    <w:p w:rsidR="00DA4694" w:rsidRPr="00947173" w:rsidRDefault="00DA4694" w:rsidP="00DA4694">
      <w:pPr>
        <w:pStyle w:val="ListParagraph"/>
        <w:ind w:left="540" w:hanging="270"/>
        <w:jc w:val="both"/>
        <w:rPr>
          <w:rFonts w:ascii="Arial" w:hAnsi="Arial" w:cs="Arial"/>
          <w:sz w:val="24"/>
          <w:szCs w:val="24"/>
          <w:lang w:val="sv-SE"/>
        </w:rPr>
      </w:pPr>
    </w:p>
    <w:p w:rsidR="00DA4694" w:rsidRPr="00947173" w:rsidRDefault="00DA4694" w:rsidP="00074A31">
      <w:pPr>
        <w:pStyle w:val="ListParagraph"/>
        <w:numPr>
          <w:ilvl w:val="0"/>
          <w:numId w:val="37"/>
        </w:numPr>
        <w:spacing w:after="0" w:line="240" w:lineRule="auto"/>
        <w:ind w:left="540" w:hanging="270"/>
        <w:jc w:val="both"/>
        <w:rPr>
          <w:rFonts w:ascii="Arial" w:hAnsi="Arial" w:cs="Arial"/>
          <w:sz w:val="24"/>
          <w:szCs w:val="24"/>
          <w:lang w:val="sv-SE"/>
        </w:rPr>
      </w:pPr>
      <w:r w:rsidRPr="00947173">
        <w:rPr>
          <w:rFonts w:ascii="Arial" w:hAnsi="Arial" w:cs="Arial"/>
          <w:sz w:val="24"/>
          <w:szCs w:val="24"/>
          <w:lang w:val="sv-SE"/>
        </w:rPr>
        <w:t xml:space="preserve">Syarikat perlu </w:t>
      </w:r>
      <w:r w:rsidRPr="00947173">
        <w:rPr>
          <w:rFonts w:ascii="Arial" w:hAnsi="Arial" w:cs="Arial"/>
          <w:b/>
          <w:sz w:val="24"/>
          <w:szCs w:val="24"/>
          <w:lang w:val="sv-SE"/>
        </w:rPr>
        <w:t>mengemukakan sesalinan profail atau resume penulis/editor dan penterjemah yang akan terlibat</w:t>
      </w:r>
      <w:r w:rsidRPr="00947173">
        <w:rPr>
          <w:rFonts w:ascii="Arial" w:hAnsi="Arial" w:cs="Arial"/>
          <w:sz w:val="24"/>
          <w:szCs w:val="24"/>
          <w:lang w:val="sv-SE"/>
        </w:rPr>
        <w:t xml:space="preserve"> dalam projek ini.</w:t>
      </w:r>
    </w:p>
    <w:p w:rsidR="00DA4694" w:rsidRPr="00947173" w:rsidRDefault="00DA4694" w:rsidP="00DA4694">
      <w:pPr>
        <w:pStyle w:val="ListParagraph"/>
        <w:ind w:left="540" w:hanging="270"/>
        <w:jc w:val="both"/>
        <w:rPr>
          <w:rFonts w:ascii="Arial" w:hAnsi="Arial" w:cs="Arial"/>
          <w:sz w:val="24"/>
          <w:szCs w:val="24"/>
          <w:lang w:val="sv-SE"/>
        </w:rPr>
      </w:pPr>
    </w:p>
    <w:p w:rsidR="00DA4694" w:rsidRPr="00947173" w:rsidRDefault="00DA4694" w:rsidP="00074A31">
      <w:pPr>
        <w:pStyle w:val="ListParagraph"/>
        <w:numPr>
          <w:ilvl w:val="0"/>
          <w:numId w:val="37"/>
        </w:numPr>
        <w:spacing w:after="0" w:line="240" w:lineRule="auto"/>
        <w:ind w:left="540" w:hanging="270"/>
        <w:jc w:val="both"/>
        <w:rPr>
          <w:rFonts w:ascii="Arial" w:hAnsi="Arial" w:cs="Arial"/>
          <w:sz w:val="24"/>
          <w:szCs w:val="24"/>
          <w:lang w:val="sv-SE"/>
        </w:rPr>
      </w:pPr>
      <w:r w:rsidRPr="00947173">
        <w:rPr>
          <w:rFonts w:ascii="Arial" w:hAnsi="Arial" w:cs="Arial"/>
          <w:sz w:val="24"/>
          <w:szCs w:val="24"/>
          <w:lang w:val="sv-SE"/>
        </w:rPr>
        <w:t xml:space="preserve">Bagi </w:t>
      </w:r>
      <w:r w:rsidRPr="00947173">
        <w:rPr>
          <w:rFonts w:ascii="Arial" w:hAnsi="Arial" w:cs="Arial"/>
          <w:b/>
          <w:sz w:val="24"/>
          <w:szCs w:val="24"/>
          <w:u w:val="single"/>
          <w:lang w:val="sv-SE"/>
        </w:rPr>
        <w:t>tujuan penilaian dan pemilihan</w:t>
      </w:r>
      <w:r w:rsidRPr="00947173">
        <w:rPr>
          <w:rFonts w:ascii="Arial" w:hAnsi="Arial" w:cs="Arial"/>
          <w:sz w:val="24"/>
          <w:szCs w:val="24"/>
          <w:lang w:val="sv-SE"/>
        </w:rPr>
        <w:t xml:space="preserve"> syarikat,  </w:t>
      </w:r>
      <w:r w:rsidRPr="00947173">
        <w:rPr>
          <w:rFonts w:ascii="Arial" w:hAnsi="Arial" w:cs="Arial"/>
          <w:b/>
          <w:sz w:val="24"/>
          <w:szCs w:val="24"/>
          <w:lang w:val="sv-SE"/>
        </w:rPr>
        <w:t>penulis/ editor dan penterjemah</w:t>
      </w:r>
      <w:r w:rsidRPr="00947173">
        <w:rPr>
          <w:rFonts w:ascii="Arial" w:hAnsi="Arial" w:cs="Arial"/>
          <w:sz w:val="24"/>
          <w:szCs w:val="24"/>
          <w:lang w:val="sv-SE"/>
        </w:rPr>
        <w:t xml:space="preserve"> perlu </w:t>
      </w:r>
      <w:r w:rsidRPr="00947173">
        <w:rPr>
          <w:rFonts w:ascii="Arial" w:hAnsi="Arial" w:cs="Arial"/>
          <w:b/>
          <w:sz w:val="24"/>
          <w:szCs w:val="24"/>
          <w:lang w:val="sv-SE"/>
        </w:rPr>
        <w:t xml:space="preserve">membekalkan contoh penulisan/penterjemahan profesional </w:t>
      </w:r>
      <w:r w:rsidRPr="00947173">
        <w:rPr>
          <w:rFonts w:ascii="Arial" w:hAnsi="Arial" w:cs="Arial"/>
          <w:sz w:val="24"/>
          <w:szCs w:val="24"/>
          <w:lang w:val="sv-SE"/>
        </w:rPr>
        <w:t>yang</w:t>
      </w:r>
      <w:r w:rsidRPr="00947173">
        <w:rPr>
          <w:rFonts w:ascii="Arial" w:hAnsi="Arial" w:cs="Arial"/>
          <w:b/>
          <w:sz w:val="24"/>
          <w:szCs w:val="24"/>
          <w:lang w:val="sv-SE"/>
        </w:rPr>
        <w:t xml:space="preserve"> </w:t>
      </w:r>
      <w:r w:rsidRPr="00947173">
        <w:rPr>
          <w:rFonts w:ascii="Arial" w:hAnsi="Arial" w:cs="Arial"/>
          <w:sz w:val="24"/>
          <w:szCs w:val="24"/>
          <w:lang w:val="sv-SE"/>
        </w:rPr>
        <w:t xml:space="preserve">digarap menggunakan sampel teks yang dibekalkan dalam </w:t>
      </w:r>
      <w:r w:rsidRPr="00947173">
        <w:rPr>
          <w:rFonts w:ascii="Arial" w:hAnsi="Arial" w:cs="Arial"/>
          <w:b/>
          <w:sz w:val="24"/>
          <w:szCs w:val="24"/>
          <w:lang w:val="sv-SE"/>
        </w:rPr>
        <w:t>Lampiran D.</w:t>
      </w:r>
    </w:p>
    <w:p w:rsidR="00DA4694" w:rsidRPr="00947173" w:rsidRDefault="00DA4694" w:rsidP="00DA4694">
      <w:pPr>
        <w:pStyle w:val="ListParagraph"/>
        <w:rPr>
          <w:rFonts w:ascii="Arial" w:hAnsi="Arial" w:cs="Arial"/>
          <w:b/>
          <w:sz w:val="24"/>
          <w:szCs w:val="24"/>
          <w:lang w:val="sv-SE"/>
        </w:rPr>
      </w:pPr>
    </w:p>
    <w:p w:rsidR="00DA4694" w:rsidRPr="00947173" w:rsidRDefault="00DA4694" w:rsidP="00074A31">
      <w:pPr>
        <w:pStyle w:val="ListParagraph"/>
        <w:numPr>
          <w:ilvl w:val="0"/>
          <w:numId w:val="37"/>
        </w:numPr>
        <w:spacing w:after="0" w:line="240" w:lineRule="auto"/>
        <w:ind w:left="540" w:hanging="270"/>
        <w:jc w:val="both"/>
        <w:rPr>
          <w:rFonts w:ascii="Arial" w:hAnsi="Arial" w:cs="Arial"/>
          <w:sz w:val="24"/>
          <w:szCs w:val="24"/>
          <w:lang w:val="sv-SE"/>
        </w:rPr>
      </w:pPr>
      <w:r w:rsidRPr="00947173">
        <w:rPr>
          <w:rFonts w:ascii="Arial" w:hAnsi="Arial" w:cs="Arial"/>
          <w:sz w:val="24"/>
          <w:szCs w:val="24"/>
          <w:lang w:val="sv-SE"/>
        </w:rPr>
        <w:t xml:space="preserve">Contoh penulisan dan terjemahan profesional, salinan resume/profail penulis dan penterjemah perlu dikemukakan dalam cadangan bersama-sama dengan borang sebutharga ini. </w:t>
      </w:r>
    </w:p>
    <w:p w:rsidR="004D7766" w:rsidRPr="00DA4694" w:rsidRDefault="004D7766" w:rsidP="00065839">
      <w:pPr>
        <w:autoSpaceDE w:val="0"/>
        <w:autoSpaceDN w:val="0"/>
        <w:adjustRightInd w:val="0"/>
        <w:spacing w:after="0"/>
        <w:rPr>
          <w:rFonts w:ascii="Arial" w:eastAsia="Calibri" w:hAnsi="Arial" w:cs="Arial"/>
          <w:sz w:val="24"/>
          <w:szCs w:val="24"/>
        </w:rPr>
      </w:pPr>
      <w:r w:rsidRPr="00DA4694">
        <w:rPr>
          <w:rFonts w:ascii="Arial" w:eastAsia="Calibri" w:hAnsi="Arial" w:cs="Arial"/>
          <w:sz w:val="24"/>
          <w:szCs w:val="24"/>
        </w:rPr>
        <w:br w:type="page"/>
      </w:r>
    </w:p>
    <w:p w:rsidR="006171A5" w:rsidRDefault="006171A5" w:rsidP="006171A5">
      <w:pPr>
        <w:pStyle w:val="Heading2"/>
        <w:tabs>
          <w:tab w:val="left" w:pos="450"/>
        </w:tabs>
        <w:ind w:left="360" w:hanging="540"/>
        <w:jc w:val="right"/>
        <w:rPr>
          <w:rFonts w:ascii="Arial" w:hAnsi="Arial" w:cs="Arial"/>
          <w:color w:val="000000" w:themeColor="text1"/>
          <w:sz w:val="24"/>
          <w:szCs w:val="24"/>
          <w:lang w:val="sv-SE"/>
        </w:rPr>
      </w:pPr>
      <w:r>
        <w:rPr>
          <w:rFonts w:ascii="Arial" w:hAnsi="Arial" w:cs="Arial"/>
          <w:color w:val="000000" w:themeColor="text1"/>
          <w:sz w:val="24"/>
          <w:szCs w:val="24"/>
          <w:lang w:val="sv-SE"/>
        </w:rPr>
        <w:lastRenderedPageBreak/>
        <w:t>Lampiran B2</w:t>
      </w:r>
    </w:p>
    <w:p w:rsidR="00DA4694" w:rsidRDefault="00DA4694" w:rsidP="00DA4694">
      <w:pPr>
        <w:pStyle w:val="Heading2"/>
        <w:tabs>
          <w:tab w:val="left" w:pos="450"/>
        </w:tabs>
        <w:ind w:left="360" w:hanging="540"/>
        <w:rPr>
          <w:rFonts w:ascii="Arial" w:hAnsi="Arial" w:cs="Arial"/>
          <w:color w:val="000000" w:themeColor="text1"/>
          <w:sz w:val="24"/>
          <w:szCs w:val="24"/>
          <w:lang w:val="sv-SE"/>
        </w:rPr>
      </w:pPr>
      <w:r w:rsidRPr="00DA4694">
        <w:rPr>
          <w:rFonts w:ascii="Arial" w:hAnsi="Arial" w:cs="Arial"/>
          <w:color w:val="000000" w:themeColor="text1"/>
          <w:sz w:val="24"/>
          <w:szCs w:val="24"/>
          <w:lang w:val="sv-SE"/>
        </w:rPr>
        <w:t xml:space="preserve">(B2) </w:t>
      </w:r>
      <w:r w:rsidRPr="00DA4694">
        <w:rPr>
          <w:rFonts w:ascii="Arial" w:hAnsi="Arial" w:cs="Arial"/>
          <w:color w:val="000000" w:themeColor="text1"/>
          <w:sz w:val="24"/>
          <w:szCs w:val="24"/>
          <w:lang w:val="sv-SE"/>
        </w:rPr>
        <w:tab/>
        <w:t>KHIDMAT MEREKABENTUK PENERBITAN</w:t>
      </w:r>
    </w:p>
    <w:tbl>
      <w:tblPr>
        <w:tblW w:w="94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55"/>
        <w:gridCol w:w="1206"/>
        <w:gridCol w:w="1170"/>
        <w:gridCol w:w="1174"/>
        <w:gridCol w:w="1170"/>
      </w:tblGrid>
      <w:tr w:rsidR="00DA4694" w:rsidRPr="00DA4694" w:rsidTr="004C7EC4">
        <w:trPr>
          <w:trHeight w:val="566"/>
        </w:trPr>
        <w:tc>
          <w:tcPr>
            <w:tcW w:w="2835" w:type="dxa"/>
            <w:vMerge w:val="restart"/>
            <w:shd w:val="clear" w:color="auto" w:fill="95B3D7" w:themeFill="accent1" w:themeFillTint="99"/>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 xml:space="preserve">Butiran/ </w:t>
            </w:r>
            <w:r w:rsidRPr="004C7EC4">
              <w:rPr>
                <w:rFonts w:ascii="Arial" w:hAnsi="Arial" w:cs="Arial"/>
                <w:b/>
                <w:bCs/>
                <w:szCs w:val="24"/>
              </w:rPr>
              <w:br/>
              <w:t>Jenis Kerja</w:t>
            </w:r>
          </w:p>
          <w:p w:rsidR="00DA4694" w:rsidRPr="004C7EC4" w:rsidRDefault="00DA4694" w:rsidP="004C7EC4">
            <w:pPr>
              <w:spacing w:after="0" w:line="240" w:lineRule="auto"/>
              <w:jc w:val="center"/>
              <w:rPr>
                <w:rFonts w:ascii="Arial" w:hAnsi="Arial" w:cs="Arial"/>
                <w:b/>
                <w:bCs/>
                <w:szCs w:val="24"/>
              </w:rPr>
            </w:pPr>
          </w:p>
        </w:tc>
        <w:tc>
          <w:tcPr>
            <w:tcW w:w="1855" w:type="dxa"/>
            <w:vMerge w:val="restart"/>
            <w:shd w:val="clear" w:color="auto" w:fill="95B3D7" w:themeFill="accent1" w:themeFillTint="99"/>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 xml:space="preserve">Anggaran </w:t>
            </w:r>
          </w:p>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Mukasurat</w:t>
            </w:r>
          </w:p>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atau Unit</w:t>
            </w:r>
          </w:p>
        </w:tc>
        <w:tc>
          <w:tcPr>
            <w:tcW w:w="2376" w:type="dxa"/>
            <w:gridSpan w:val="2"/>
            <w:shd w:val="clear" w:color="auto" w:fill="95B3D7" w:themeFill="accent1" w:themeFillTint="99"/>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 xml:space="preserve">Versi </w:t>
            </w:r>
            <w:r w:rsidRPr="004C7EC4">
              <w:rPr>
                <w:rFonts w:ascii="Arial" w:hAnsi="Arial" w:cs="Arial"/>
                <w:b/>
                <w:bCs/>
                <w:szCs w:val="24"/>
              </w:rPr>
              <w:br/>
              <w:t>Bahasa Inggeris</w:t>
            </w:r>
          </w:p>
        </w:tc>
        <w:tc>
          <w:tcPr>
            <w:tcW w:w="2344" w:type="dxa"/>
            <w:gridSpan w:val="2"/>
            <w:shd w:val="clear" w:color="auto" w:fill="95B3D7" w:themeFill="accent1" w:themeFillTint="99"/>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 xml:space="preserve">Versi </w:t>
            </w:r>
            <w:r w:rsidRPr="004C7EC4">
              <w:rPr>
                <w:rFonts w:ascii="Arial" w:hAnsi="Arial" w:cs="Arial"/>
                <w:b/>
                <w:bCs/>
                <w:szCs w:val="24"/>
              </w:rPr>
              <w:br/>
              <w:t>Bahasa Malaysia</w:t>
            </w:r>
          </w:p>
        </w:tc>
      </w:tr>
      <w:tr w:rsidR="00DA4694" w:rsidRPr="00DA4694" w:rsidTr="004C7EC4">
        <w:trPr>
          <w:trHeight w:val="809"/>
        </w:trPr>
        <w:tc>
          <w:tcPr>
            <w:tcW w:w="2835" w:type="dxa"/>
            <w:vMerge/>
            <w:shd w:val="clear" w:color="auto" w:fill="C0C0C0"/>
            <w:vAlign w:val="center"/>
          </w:tcPr>
          <w:p w:rsidR="00DA4694" w:rsidRPr="004C7EC4" w:rsidRDefault="00DA4694" w:rsidP="009B6B99">
            <w:pPr>
              <w:pStyle w:val="Header"/>
              <w:jc w:val="center"/>
              <w:rPr>
                <w:rFonts w:ascii="Arial" w:hAnsi="Arial" w:cs="Arial"/>
                <w:szCs w:val="24"/>
              </w:rPr>
            </w:pPr>
          </w:p>
        </w:tc>
        <w:tc>
          <w:tcPr>
            <w:tcW w:w="1855" w:type="dxa"/>
            <w:vMerge/>
            <w:shd w:val="clear" w:color="auto" w:fill="C0C0C0"/>
          </w:tcPr>
          <w:p w:rsidR="00DA4694" w:rsidRPr="004C7EC4" w:rsidRDefault="00DA4694" w:rsidP="009B6B99">
            <w:pPr>
              <w:pStyle w:val="Header"/>
              <w:jc w:val="center"/>
              <w:rPr>
                <w:rFonts w:ascii="Arial" w:hAnsi="Arial" w:cs="Arial"/>
                <w:b/>
                <w:bCs/>
                <w:szCs w:val="24"/>
              </w:rPr>
            </w:pPr>
          </w:p>
        </w:tc>
        <w:tc>
          <w:tcPr>
            <w:tcW w:w="1206" w:type="dxa"/>
            <w:tcBorders>
              <w:bottom w:val="single" w:sz="4" w:space="0" w:color="auto"/>
            </w:tcBorders>
            <w:shd w:val="clear" w:color="auto" w:fill="C0C0C0"/>
            <w:vAlign w:val="center"/>
          </w:tcPr>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Kos</w:t>
            </w:r>
          </w:p>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Per Unit</w:t>
            </w:r>
          </w:p>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(RM)</w:t>
            </w:r>
          </w:p>
        </w:tc>
        <w:tc>
          <w:tcPr>
            <w:tcW w:w="1170" w:type="dxa"/>
            <w:shd w:val="clear" w:color="auto" w:fill="C0C0C0"/>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Amaun</w:t>
            </w:r>
          </w:p>
          <w:p w:rsidR="00DA4694" w:rsidRPr="004C7EC4" w:rsidRDefault="00DA4694" w:rsidP="004C7EC4">
            <w:pPr>
              <w:spacing w:after="0" w:line="240" w:lineRule="auto"/>
              <w:jc w:val="center"/>
              <w:rPr>
                <w:rFonts w:ascii="Arial" w:hAnsi="Arial" w:cs="Arial"/>
                <w:szCs w:val="24"/>
              </w:rPr>
            </w:pPr>
            <w:r w:rsidRPr="004C7EC4">
              <w:rPr>
                <w:rFonts w:ascii="Arial" w:hAnsi="Arial" w:cs="Arial"/>
                <w:b/>
                <w:bCs/>
                <w:szCs w:val="24"/>
              </w:rPr>
              <w:t>(RM)</w:t>
            </w:r>
          </w:p>
        </w:tc>
        <w:tc>
          <w:tcPr>
            <w:tcW w:w="1174" w:type="dxa"/>
            <w:shd w:val="clear" w:color="auto" w:fill="C0C0C0"/>
            <w:vAlign w:val="center"/>
          </w:tcPr>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 xml:space="preserve">Kos </w:t>
            </w:r>
            <w:r w:rsidRPr="004C7EC4">
              <w:rPr>
                <w:rFonts w:ascii="Arial" w:hAnsi="Arial" w:cs="Arial"/>
                <w:b/>
                <w:bCs/>
                <w:szCs w:val="24"/>
              </w:rPr>
              <w:br/>
              <w:t>Per Unit</w:t>
            </w:r>
          </w:p>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(RM)</w:t>
            </w:r>
          </w:p>
        </w:tc>
        <w:tc>
          <w:tcPr>
            <w:tcW w:w="1170" w:type="dxa"/>
            <w:tcBorders>
              <w:bottom w:val="single" w:sz="4" w:space="0" w:color="auto"/>
            </w:tcBorders>
            <w:shd w:val="clear" w:color="auto" w:fill="C0C0C0"/>
            <w:vAlign w:val="center"/>
          </w:tcPr>
          <w:p w:rsidR="00DA4694" w:rsidRPr="004C7EC4" w:rsidRDefault="00DA4694" w:rsidP="004C7EC4">
            <w:pPr>
              <w:spacing w:after="0" w:line="240" w:lineRule="auto"/>
              <w:jc w:val="center"/>
              <w:rPr>
                <w:rFonts w:ascii="Arial" w:hAnsi="Arial" w:cs="Arial"/>
                <w:b/>
                <w:bCs/>
                <w:szCs w:val="24"/>
              </w:rPr>
            </w:pPr>
            <w:r w:rsidRPr="004C7EC4">
              <w:rPr>
                <w:rFonts w:ascii="Arial" w:hAnsi="Arial" w:cs="Arial"/>
                <w:b/>
                <w:bCs/>
                <w:szCs w:val="24"/>
              </w:rPr>
              <w:t>Amaun</w:t>
            </w:r>
          </w:p>
          <w:p w:rsidR="00DA4694" w:rsidRPr="004C7EC4" w:rsidRDefault="00DA4694" w:rsidP="009B6B99">
            <w:pPr>
              <w:pStyle w:val="Header"/>
              <w:jc w:val="center"/>
              <w:rPr>
                <w:rFonts w:ascii="Arial" w:hAnsi="Arial" w:cs="Arial"/>
                <w:b/>
                <w:bCs/>
                <w:szCs w:val="24"/>
              </w:rPr>
            </w:pPr>
            <w:r w:rsidRPr="004C7EC4">
              <w:rPr>
                <w:rFonts w:ascii="Arial" w:hAnsi="Arial" w:cs="Arial"/>
                <w:b/>
                <w:bCs/>
                <w:szCs w:val="24"/>
              </w:rPr>
              <w:t>(RM)</w:t>
            </w:r>
          </w:p>
        </w:tc>
      </w:tr>
      <w:tr w:rsidR="00DA4694" w:rsidRPr="00DA4694" w:rsidTr="004C7EC4">
        <w:trPr>
          <w:trHeight w:val="1014"/>
        </w:trPr>
        <w:tc>
          <w:tcPr>
            <w:tcW w:w="2835" w:type="dxa"/>
            <w:vAlign w:val="center"/>
          </w:tcPr>
          <w:p w:rsidR="00DA4694" w:rsidRPr="00DA4694" w:rsidRDefault="00DA4694" w:rsidP="004C7EC4">
            <w:pPr>
              <w:spacing w:after="0"/>
              <w:rPr>
                <w:rFonts w:ascii="Arial" w:hAnsi="Arial" w:cs="Arial"/>
                <w:sz w:val="24"/>
                <w:szCs w:val="24"/>
              </w:rPr>
            </w:pPr>
            <w:r w:rsidRPr="00DA4694">
              <w:rPr>
                <w:rFonts w:ascii="Arial" w:hAnsi="Arial" w:cs="Arial"/>
                <w:b/>
                <w:bCs/>
                <w:sz w:val="24"/>
                <w:szCs w:val="24"/>
              </w:rPr>
              <w:t xml:space="preserve">Mereka konsep </w:t>
            </w:r>
            <w:r w:rsidRPr="00DA4694">
              <w:rPr>
                <w:rFonts w:ascii="Arial" w:hAnsi="Arial" w:cs="Arial"/>
                <w:b/>
                <w:bCs/>
                <w:sz w:val="24"/>
                <w:szCs w:val="24"/>
              </w:rPr>
              <w:br/>
              <w:t>&amp; rekabentuk</w:t>
            </w:r>
          </w:p>
        </w:tc>
        <w:tc>
          <w:tcPr>
            <w:tcW w:w="1855" w:type="dxa"/>
            <w:vAlign w:val="center"/>
          </w:tcPr>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144</w:t>
            </w:r>
          </w:p>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mukasurat</w:t>
            </w:r>
          </w:p>
        </w:tc>
        <w:tc>
          <w:tcPr>
            <w:tcW w:w="1206" w:type="dxa"/>
            <w:shd w:val="diagStripe" w:color="auto" w:fill="auto"/>
            <w:vAlign w:val="center"/>
          </w:tcPr>
          <w:p w:rsidR="00DA4694" w:rsidRPr="00DA4694" w:rsidRDefault="00DA4694" w:rsidP="00AA6924">
            <w:pPr>
              <w:pStyle w:val="Header"/>
              <w:rPr>
                <w:rFonts w:ascii="Arial" w:hAnsi="Arial" w:cs="Arial"/>
                <w:b/>
                <w:bCs/>
                <w:sz w:val="24"/>
                <w:szCs w:val="24"/>
              </w:rPr>
            </w:pPr>
          </w:p>
        </w:tc>
        <w:tc>
          <w:tcPr>
            <w:tcW w:w="1170" w:type="dxa"/>
            <w:vAlign w:val="center"/>
          </w:tcPr>
          <w:p w:rsidR="00DA4694" w:rsidRPr="00DA4694" w:rsidRDefault="00DA4694" w:rsidP="004C7EC4">
            <w:pPr>
              <w:spacing w:after="0"/>
              <w:rPr>
                <w:rFonts w:ascii="Arial" w:hAnsi="Arial" w:cs="Arial"/>
                <w:sz w:val="24"/>
                <w:szCs w:val="24"/>
              </w:rPr>
            </w:pPr>
          </w:p>
        </w:tc>
        <w:tc>
          <w:tcPr>
            <w:tcW w:w="1174" w:type="dxa"/>
            <w:shd w:val="diagStripe" w:color="auto" w:fill="auto"/>
          </w:tcPr>
          <w:p w:rsidR="00DA4694" w:rsidRPr="00DA4694" w:rsidRDefault="00DA4694" w:rsidP="004C7EC4">
            <w:pPr>
              <w:spacing w:after="0"/>
              <w:rPr>
                <w:rFonts w:ascii="Arial" w:hAnsi="Arial" w:cs="Arial"/>
                <w:sz w:val="24"/>
                <w:szCs w:val="24"/>
              </w:rPr>
            </w:pPr>
          </w:p>
        </w:tc>
        <w:tc>
          <w:tcPr>
            <w:tcW w:w="1170" w:type="dxa"/>
            <w:shd w:val="diagStripe" w:color="auto" w:fill="auto"/>
            <w:vAlign w:val="center"/>
          </w:tcPr>
          <w:p w:rsidR="00DA4694" w:rsidRPr="00DA4694" w:rsidRDefault="00DA4694" w:rsidP="004C7EC4">
            <w:pPr>
              <w:spacing w:after="0"/>
              <w:rPr>
                <w:rFonts w:ascii="Arial" w:hAnsi="Arial" w:cs="Arial"/>
                <w:sz w:val="24"/>
                <w:szCs w:val="24"/>
              </w:rPr>
            </w:pPr>
          </w:p>
        </w:tc>
      </w:tr>
      <w:tr w:rsidR="00DA4694" w:rsidRPr="00DA4694" w:rsidTr="004C7EC4">
        <w:trPr>
          <w:trHeight w:val="709"/>
        </w:trPr>
        <w:tc>
          <w:tcPr>
            <w:tcW w:w="2835" w:type="dxa"/>
            <w:tcBorders>
              <w:bottom w:val="single" w:sz="4" w:space="0" w:color="auto"/>
            </w:tcBorders>
            <w:vAlign w:val="center"/>
          </w:tcPr>
          <w:p w:rsidR="00DA4694" w:rsidRPr="00DA4694" w:rsidRDefault="00DA4694" w:rsidP="004C7EC4">
            <w:pPr>
              <w:spacing w:after="0"/>
              <w:rPr>
                <w:rFonts w:ascii="Arial" w:hAnsi="Arial" w:cs="Arial"/>
                <w:sz w:val="24"/>
                <w:szCs w:val="24"/>
              </w:rPr>
            </w:pPr>
            <w:r w:rsidRPr="00DA4694">
              <w:rPr>
                <w:rFonts w:ascii="Arial" w:hAnsi="Arial" w:cs="Arial"/>
                <w:b/>
                <w:bCs/>
                <w:sz w:val="24"/>
                <w:szCs w:val="24"/>
              </w:rPr>
              <w:t>Taipset &amp;  rekaletak</w:t>
            </w:r>
          </w:p>
        </w:tc>
        <w:tc>
          <w:tcPr>
            <w:tcW w:w="1855" w:type="dxa"/>
            <w:tcBorders>
              <w:bottom w:val="single" w:sz="4" w:space="0" w:color="auto"/>
            </w:tcBorders>
            <w:vAlign w:val="center"/>
          </w:tcPr>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144</w:t>
            </w:r>
          </w:p>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mukasurat</w:t>
            </w:r>
          </w:p>
        </w:tc>
        <w:tc>
          <w:tcPr>
            <w:tcW w:w="1206" w:type="dxa"/>
            <w:tcBorders>
              <w:bottom w:val="single" w:sz="4" w:space="0" w:color="auto"/>
            </w:tcBorders>
            <w:shd w:val="clear" w:color="auto" w:fill="auto"/>
            <w:vAlign w:val="center"/>
          </w:tcPr>
          <w:p w:rsidR="00DA4694" w:rsidRPr="00DA4694" w:rsidRDefault="00DA4694" w:rsidP="00AA6924">
            <w:pPr>
              <w:pStyle w:val="Header"/>
              <w:rPr>
                <w:rFonts w:ascii="Arial" w:hAnsi="Arial" w:cs="Arial"/>
                <w:b/>
                <w:bCs/>
                <w:sz w:val="24"/>
                <w:szCs w:val="24"/>
              </w:rPr>
            </w:pPr>
          </w:p>
        </w:tc>
        <w:tc>
          <w:tcPr>
            <w:tcW w:w="1170" w:type="dxa"/>
            <w:tcBorders>
              <w:bottom w:val="single" w:sz="4" w:space="0" w:color="auto"/>
            </w:tcBorders>
            <w:vAlign w:val="center"/>
          </w:tcPr>
          <w:p w:rsidR="00DA4694" w:rsidRPr="00DA4694" w:rsidRDefault="00DA4694" w:rsidP="004C7EC4">
            <w:pPr>
              <w:spacing w:after="0"/>
              <w:rPr>
                <w:rFonts w:ascii="Arial" w:hAnsi="Arial" w:cs="Arial"/>
                <w:sz w:val="24"/>
                <w:szCs w:val="24"/>
              </w:rPr>
            </w:pPr>
          </w:p>
        </w:tc>
        <w:tc>
          <w:tcPr>
            <w:tcW w:w="1174" w:type="dxa"/>
            <w:tcBorders>
              <w:bottom w:val="single" w:sz="4" w:space="0" w:color="auto"/>
            </w:tcBorders>
          </w:tcPr>
          <w:p w:rsidR="00DA4694" w:rsidRPr="00DA4694" w:rsidRDefault="00DA4694" w:rsidP="004C7EC4">
            <w:pPr>
              <w:spacing w:after="0"/>
              <w:rPr>
                <w:rFonts w:ascii="Arial" w:hAnsi="Arial" w:cs="Arial"/>
                <w:sz w:val="24"/>
                <w:szCs w:val="24"/>
              </w:rPr>
            </w:pPr>
          </w:p>
        </w:tc>
        <w:tc>
          <w:tcPr>
            <w:tcW w:w="1170" w:type="dxa"/>
            <w:tcBorders>
              <w:bottom w:val="single" w:sz="4" w:space="0" w:color="auto"/>
            </w:tcBorders>
            <w:vAlign w:val="center"/>
          </w:tcPr>
          <w:p w:rsidR="00DA4694" w:rsidRPr="00DA4694" w:rsidRDefault="00DA4694" w:rsidP="004C7EC4">
            <w:pPr>
              <w:spacing w:after="0"/>
              <w:rPr>
                <w:rFonts w:ascii="Arial" w:hAnsi="Arial" w:cs="Arial"/>
                <w:sz w:val="24"/>
                <w:szCs w:val="24"/>
              </w:rPr>
            </w:pPr>
          </w:p>
        </w:tc>
      </w:tr>
      <w:tr w:rsidR="00DA4694" w:rsidRPr="00DA4694" w:rsidTr="004C7EC4">
        <w:trPr>
          <w:trHeight w:val="709"/>
        </w:trPr>
        <w:tc>
          <w:tcPr>
            <w:tcW w:w="2835" w:type="dxa"/>
            <w:shd w:val="clear" w:color="auto" w:fill="auto"/>
            <w:vAlign w:val="center"/>
          </w:tcPr>
          <w:p w:rsidR="00DA4694" w:rsidRPr="00DA4694" w:rsidRDefault="00DA4694" w:rsidP="004C7EC4">
            <w:pPr>
              <w:spacing w:after="0"/>
              <w:rPr>
                <w:rFonts w:ascii="Arial" w:hAnsi="Arial" w:cs="Arial"/>
                <w:b/>
                <w:bCs/>
                <w:sz w:val="24"/>
                <w:szCs w:val="24"/>
              </w:rPr>
            </w:pPr>
            <w:r w:rsidRPr="00DA4694">
              <w:rPr>
                <w:rFonts w:ascii="Arial" w:hAnsi="Arial" w:cs="Arial"/>
                <w:b/>
                <w:bCs/>
                <w:sz w:val="24"/>
                <w:szCs w:val="24"/>
              </w:rPr>
              <w:t>Pruf Warna</w:t>
            </w:r>
          </w:p>
          <w:p w:rsidR="00DA4694" w:rsidRPr="00DA4694" w:rsidRDefault="00DA4694" w:rsidP="004C7EC4">
            <w:pPr>
              <w:spacing w:after="0"/>
              <w:rPr>
                <w:rFonts w:ascii="Arial" w:hAnsi="Arial" w:cs="Arial"/>
                <w:b/>
                <w:bCs/>
                <w:sz w:val="24"/>
                <w:szCs w:val="24"/>
              </w:rPr>
            </w:pPr>
            <w:r w:rsidRPr="00DA4694">
              <w:rPr>
                <w:rFonts w:ascii="Arial" w:hAnsi="Arial" w:cs="Arial"/>
                <w:b/>
                <w:bCs/>
                <w:sz w:val="24"/>
                <w:szCs w:val="24"/>
              </w:rPr>
              <w:t>(per saiz A4)</w:t>
            </w:r>
          </w:p>
        </w:tc>
        <w:tc>
          <w:tcPr>
            <w:tcW w:w="1855" w:type="dxa"/>
            <w:shd w:val="clear" w:color="auto" w:fill="auto"/>
            <w:vAlign w:val="center"/>
          </w:tcPr>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50</w:t>
            </w:r>
            <w:r w:rsidRPr="00DA4694">
              <w:rPr>
                <w:rFonts w:ascii="Arial" w:hAnsi="Arial" w:cs="Arial"/>
                <w:b/>
                <w:bCs/>
                <w:sz w:val="24"/>
                <w:szCs w:val="24"/>
              </w:rPr>
              <w:br/>
              <w:t xml:space="preserve">mukasurat </w:t>
            </w:r>
          </w:p>
        </w:tc>
        <w:tc>
          <w:tcPr>
            <w:tcW w:w="1206" w:type="dxa"/>
            <w:tcBorders>
              <w:bottom w:val="single" w:sz="4" w:space="0" w:color="auto"/>
            </w:tcBorders>
            <w:shd w:val="clear" w:color="auto" w:fill="auto"/>
            <w:vAlign w:val="center"/>
          </w:tcPr>
          <w:p w:rsidR="00DA4694" w:rsidRPr="00DA4694" w:rsidRDefault="00DA4694" w:rsidP="00AA6924">
            <w:pPr>
              <w:pStyle w:val="Header"/>
              <w:rPr>
                <w:rFonts w:ascii="Arial" w:hAnsi="Arial" w:cs="Arial"/>
                <w:b/>
                <w:bCs/>
                <w:sz w:val="24"/>
                <w:szCs w:val="24"/>
              </w:rPr>
            </w:pPr>
          </w:p>
          <w:p w:rsidR="00DA4694" w:rsidRPr="00DA4694" w:rsidRDefault="00DA4694" w:rsidP="00AA6924">
            <w:pPr>
              <w:pStyle w:val="Header"/>
              <w:rPr>
                <w:rFonts w:ascii="Arial" w:hAnsi="Arial" w:cs="Arial"/>
                <w:b/>
                <w:bCs/>
                <w:sz w:val="24"/>
                <w:szCs w:val="24"/>
              </w:rPr>
            </w:pPr>
          </w:p>
        </w:tc>
        <w:tc>
          <w:tcPr>
            <w:tcW w:w="1170" w:type="dxa"/>
            <w:shd w:val="clear" w:color="auto" w:fill="auto"/>
            <w:vAlign w:val="center"/>
          </w:tcPr>
          <w:p w:rsidR="00DA4694" w:rsidRPr="00DA4694" w:rsidRDefault="00DA4694" w:rsidP="004C7EC4">
            <w:pPr>
              <w:spacing w:after="0"/>
              <w:rPr>
                <w:rFonts w:ascii="Arial" w:hAnsi="Arial" w:cs="Arial"/>
                <w:sz w:val="24"/>
                <w:szCs w:val="24"/>
              </w:rPr>
            </w:pPr>
          </w:p>
        </w:tc>
        <w:tc>
          <w:tcPr>
            <w:tcW w:w="1174" w:type="dxa"/>
            <w:shd w:val="diagStripe" w:color="auto" w:fill="auto"/>
          </w:tcPr>
          <w:p w:rsidR="00DA4694" w:rsidRPr="00DA4694" w:rsidRDefault="00DA4694" w:rsidP="004C7EC4">
            <w:pPr>
              <w:spacing w:after="0"/>
              <w:rPr>
                <w:rFonts w:ascii="Arial" w:hAnsi="Arial" w:cs="Arial"/>
                <w:sz w:val="24"/>
                <w:szCs w:val="24"/>
              </w:rPr>
            </w:pPr>
          </w:p>
        </w:tc>
        <w:tc>
          <w:tcPr>
            <w:tcW w:w="1170" w:type="dxa"/>
            <w:tcBorders>
              <w:bottom w:val="single" w:sz="4" w:space="0" w:color="auto"/>
            </w:tcBorders>
            <w:shd w:val="diagStripe" w:color="auto" w:fill="auto"/>
            <w:vAlign w:val="center"/>
          </w:tcPr>
          <w:p w:rsidR="00DA4694" w:rsidRPr="00DA4694" w:rsidRDefault="00DA4694" w:rsidP="004C7EC4">
            <w:pPr>
              <w:spacing w:after="0"/>
              <w:rPr>
                <w:rFonts w:ascii="Arial" w:hAnsi="Arial" w:cs="Arial"/>
                <w:sz w:val="24"/>
                <w:szCs w:val="24"/>
              </w:rPr>
            </w:pPr>
          </w:p>
        </w:tc>
      </w:tr>
      <w:tr w:rsidR="00DA4694" w:rsidRPr="00DA4694" w:rsidTr="004C7EC4">
        <w:trPr>
          <w:trHeight w:val="1142"/>
        </w:trPr>
        <w:tc>
          <w:tcPr>
            <w:tcW w:w="2835" w:type="dxa"/>
            <w:tcBorders>
              <w:bottom w:val="single" w:sz="4" w:space="0" w:color="auto"/>
            </w:tcBorders>
            <w:shd w:val="clear" w:color="auto" w:fill="auto"/>
            <w:vAlign w:val="center"/>
          </w:tcPr>
          <w:p w:rsidR="00DA4694" w:rsidRPr="00DA4694" w:rsidRDefault="00DA4694" w:rsidP="004C7EC4">
            <w:pPr>
              <w:spacing w:after="0"/>
              <w:rPr>
                <w:rFonts w:ascii="Arial" w:hAnsi="Arial" w:cs="Arial"/>
                <w:b/>
                <w:bCs/>
                <w:sz w:val="24"/>
                <w:szCs w:val="24"/>
              </w:rPr>
            </w:pPr>
            <w:r w:rsidRPr="00DA4694">
              <w:rPr>
                <w:rFonts w:ascii="Arial" w:hAnsi="Arial" w:cs="Arial"/>
                <w:b/>
                <w:bCs/>
                <w:sz w:val="24"/>
                <w:szCs w:val="24"/>
              </w:rPr>
              <w:t xml:space="preserve">Digital printed </w:t>
            </w:r>
            <w:r w:rsidR="00CF0864">
              <w:rPr>
                <w:rFonts w:ascii="Arial" w:hAnsi="Arial" w:cs="Arial"/>
                <w:b/>
                <w:bCs/>
                <w:sz w:val="24"/>
                <w:szCs w:val="24"/>
              </w:rPr>
              <w:br/>
            </w:r>
            <w:r w:rsidRPr="00DA4694">
              <w:rPr>
                <w:rFonts w:ascii="Arial" w:hAnsi="Arial" w:cs="Arial"/>
                <w:b/>
                <w:bCs/>
                <w:sz w:val="24"/>
                <w:szCs w:val="24"/>
              </w:rPr>
              <w:t>mock-up penerbitan (per satu set laporan)</w:t>
            </w:r>
          </w:p>
        </w:tc>
        <w:tc>
          <w:tcPr>
            <w:tcW w:w="1855" w:type="dxa"/>
            <w:tcBorders>
              <w:bottom w:val="single" w:sz="4" w:space="0" w:color="auto"/>
            </w:tcBorders>
            <w:shd w:val="clear" w:color="auto" w:fill="auto"/>
            <w:vAlign w:val="center"/>
          </w:tcPr>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8 Set</w:t>
            </w:r>
          </w:p>
        </w:tc>
        <w:tc>
          <w:tcPr>
            <w:tcW w:w="1206" w:type="dxa"/>
            <w:tcBorders>
              <w:bottom w:val="single" w:sz="4" w:space="0" w:color="auto"/>
            </w:tcBorders>
            <w:shd w:val="clear" w:color="auto" w:fill="auto"/>
            <w:vAlign w:val="center"/>
          </w:tcPr>
          <w:p w:rsidR="00DA4694" w:rsidRPr="00DA4694" w:rsidRDefault="00DA4694" w:rsidP="00AA6924">
            <w:pPr>
              <w:pStyle w:val="Header"/>
              <w:rPr>
                <w:rFonts w:ascii="Arial" w:hAnsi="Arial" w:cs="Arial"/>
                <w:b/>
                <w:bCs/>
                <w:sz w:val="24"/>
                <w:szCs w:val="24"/>
              </w:rPr>
            </w:pPr>
          </w:p>
        </w:tc>
        <w:tc>
          <w:tcPr>
            <w:tcW w:w="1170" w:type="dxa"/>
            <w:shd w:val="clear" w:color="auto" w:fill="auto"/>
            <w:vAlign w:val="center"/>
          </w:tcPr>
          <w:p w:rsidR="00DA4694" w:rsidRPr="00DA4694" w:rsidRDefault="00DA4694" w:rsidP="004C7EC4">
            <w:pPr>
              <w:spacing w:after="0"/>
              <w:rPr>
                <w:rFonts w:ascii="Arial" w:hAnsi="Arial" w:cs="Arial"/>
                <w:sz w:val="24"/>
                <w:szCs w:val="24"/>
              </w:rPr>
            </w:pPr>
          </w:p>
        </w:tc>
        <w:tc>
          <w:tcPr>
            <w:tcW w:w="1174" w:type="dxa"/>
            <w:shd w:val="diagStripe" w:color="auto" w:fill="auto"/>
          </w:tcPr>
          <w:p w:rsidR="00DA4694" w:rsidRPr="00DA4694" w:rsidRDefault="00DA4694" w:rsidP="004C7EC4">
            <w:pPr>
              <w:spacing w:after="0"/>
              <w:rPr>
                <w:rFonts w:ascii="Arial" w:hAnsi="Arial" w:cs="Arial"/>
                <w:sz w:val="24"/>
                <w:szCs w:val="24"/>
              </w:rPr>
            </w:pPr>
          </w:p>
        </w:tc>
        <w:tc>
          <w:tcPr>
            <w:tcW w:w="1170" w:type="dxa"/>
            <w:tcBorders>
              <w:bottom w:val="single" w:sz="4" w:space="0" w:color="auto"/>
            </w:tcBorders>
            <w:shd w:val="diagStripe" w:color="auto" w:fill="auto"/>
            <w:vAlign w:val="center"/>
          </w:tcPr>
          <w:p w:rsidR="00DA4694" w:rsidRPr="00DA4694" w:rsidRDefault="00DA4694" w:rsidP="004C7EC4">
            <w:pPr>
              <w:spacing w:after="0"/>
              <w:rPr>
                <w:rFonts w:ascii="Arial" w:hAnsi="Arial" w:cs="Arial"/>
                <w:sz w:val="24"/>
                <w:szCs w:val="24"/>
              </w:rPr>
            </w:pPr>
          </w:p>
        </w:tc>
      </w:tr>
      <w:tr w:rsidR="00DA4694" w:rsidRPr="00DA4694" w:rsidTr="004C7EC4">
        <w:trPr>
          <w:trHeight w:val="529"/>
        </w:trPr>
        <w:tc>
          <w:tcPr>
            <w:tcW w:w="4690" w:type="dxa"/>
            <w:gridSpan w:val="2"/>
            <w:shd w:val="clear" w:color="auto" w:fill="DBE5F1" w:themeFill="accent1" w:themeFillTint="33"/>
            <w:vAlign w:val="center"/>
          </w:tcPr>
          <w:p w:rsidR="00DA4694" w:rsidRPr="00DA4694" w:rsidRDefault="00DA4694" w:rsidP="00AA6924">
            <w:pPr>
              <w:pStyle w:val="Header"/>
              <w:jc w:val="center"/>
              <w:rPr>
                <w:rFonts w:ascii="Arial" w:hAnsi="Arial" w:cs="Arial"/>
                <w:b/>
                <w:bCs/>
                <w:sz w:val="24"/>
                <w:szCs w:val="24"/>
              </w:rPr>
            </w:pPr>
            <w:r w:rsidRPr="00DA4694">
              <w:rPr>
                <w:rFonts w:ascii="Arial" w:hAnsi="Arial" w:cs="Arial"/>
                <w:b/>
                <w:bCs/>
                <w:sz w:val="24"/>
                <w:szCs w:val="24"/>
              </w:rPr>
              <w:t xml:space="preserve">Jumlah </w:t>
            </w:r>
          </w:p>
        </w:tc>
        <w:tc>
          <w:tcPr>
            <w:tcW w:w="1206" w:type="dxa"/>
            <w:shd w:val="diagStripe" w:color="auto" w:fill="auto"/>
          </w:tcPr>
          <w:p w:rsidR="00DA4694" w:rsidRPr="00DA4694" w:rsidRDefault="00DA4694" w:rsidP="00AA6924">
            <w:pPr>
              <w:pStyle w:val="Header"/>
              <w:rPr>
                <w:rFonts w:ascii="Arial" w:hAnsi="Arial" w:cs="Arial"/>
                <w:b/>
                <w:bCs/>
                <w:sz w:val="24"/>
                <w:szCs w:val="24"/>
              </w:rPr>
            </w:pPr>
          </w:p>
        </w:tc>
        <w:tc>
          <w:tcPr>
            <w:tcW w:w="1170" w:type="dxa"/>
          </w:tcPr>
          <w:p w:rsidR="00DA4694" w:rsidRPr="00DA4694" w:rsidRDefault="00DA4694" w:rsidP="004C7EC4">
            <w:pPr>
              <w:spacing w:after="0"/>
              <w:rPr>
                <w:rFonts w:ascii="Arial" w:hAnsi="Arial" w:cs="Arial"/>
                <w:sz w:val="24"/>
                <w:szCs w:val="24"/>
              </w:rPr>
            </w:pPr>
          </w:p>
        </w:tc>
        <w:tc>
          <w:tcPr>
            <w:tcW w:w="1174" w:type="dxa"/>
            <w:shd w:val="diagStripe" w:color="auto" w:fill="auto"/>
          </w:tcPr>
          <w:p w:rsidR="00DA4694" w:rsidRPr="00DA4694" w:rsidRDefault="00DA4694" w:rsidP="004C7EC4">
            <w:pPr>
              <w:spacing w:after="0"/>
              <w:rPr>
                <w:rFonts w:ascii="Arial" w:hAnsi="Arial" w:cs="Arial"/>
                <w:sz w:val="24"/>
                <w:szCs w:val="24"/>
              </w:rPr>
            </w:pPr>
          </w:p>
        </w:tc>
        <w:tc>
          <w:tcPr>
            <w:tcW w:w="1170" w:type="dxa"/>
            <w:shd w:val="clear" w:color="auto" w:fill="auto"/>
          </w:tcPr>
          <w:p w:rsidR="00DA4694" w:rsidRPr="00DA4694" w:rsidRDefault="00DA4694" w:rsidP="004C7EC4">
            <w:pPr>
              <w:spacing w:after="0"/>
              <w:rPr>
                <w:rFonts w:ascii="Arial" w:hAnsi="Arial" w:cs="Arial"/>
                <w:sz w:val="24"/>
                <w:szCs w:val="24"/>
              </w:rPr>
            </w:pPr>
          </w:p>
        </w:tc>
      </w:tr>
      <w:tr w:rsidR="00DA4694" w:rsidRPr="00DA4694" w:rsidTr="004C7EC4">
        <w:trPr>
          <w:trHeight w:val="620"/>
        </w:trPr>
        <w:tc>
          <w:tcPr>
            <w:tcW w:w="4690" w:type="dxa"/>
            <w:gridSpan w:val="2"/>
            <w:shd w:val="clear" w:color="auto" w:fill="DBE5F1" w:themeFill="accent1" w:themeFillTint="33"/>
            <w:vAlign w:val="center"/>
          </w:tcPr>
          <w:p w:rsidR="00DA4694" w:rsidRPr="00DA4694" w:rsidRDefault="00DA4694" w:rsidP="004C7EC4">
            <w:pPr>
              <w:spacing w:after="0"/>
              <w:jc w:val="center"/>
              <w:rPr>
                <w:rFonts w:ascii="Arial" w:hAnsi="Arial" w:cs="Arial"/>
                <w:b/>
                <w:bCs/>
                <w:sz w:val="24"/>
                <w:szCs w:val="24"/>
              </w:rPr>
            </w:pPr>
            <w:r w:rsidRPr="00DA4694">
              <w:rPr>
                <w:rFonts w:ascii="Arial" w:hAnsi="Arial" w:cs="Arial"/>
                <w:b/>
                <w:bCs/>
                <w:sz w:val="24"/>
                <w:szCs w:val="24"/>
              </w:rPr>
              <w:t>Jumlah Harga Cukai Jualan dan Perkhidmatan (SST) 6 %</w:t>
            </w:r>
          </w:p>
        </w:tc>
        <w:tc>
          <w:tcPr>
            <w:tcW w:w="1206" w:type="dxa"/>
            <w:shd w:val="diagStripe" w:color="auto" w:fill="auto"/>
          </w:tcPr>
          <w:p w:rsidR="00DA4694" w:rsidRPr="00DA4694" w:rsidRDefault="00DA4694" w:rsidP="004C7EC4">
            <w:pPr>
              <w:spacing w:after="0"/>
              <w:rPr>
                <w:rFonts w:ascii="Arial" w:hAnsi="Arial" w:cs="Arial"/>
                <w:sz w:val="24"/>
                <w:szCs w:val="24"/>
              </w:rPr>
            </w:pPr>
          </w:p>
        </w:tc>
        <w:tc>
          <w:tcPr>
            <w:tcW w:w="1170" w:type="dxa"/>
            <w:shd w:val="clear" w:color="auto" w:fill="auto"/>
          </w:tcPr>
          <w:p w:rsidR="00DA4694" w:rsidRPr="00DA4694" w:rsidRDefault="00DA4694" w:rsidP="004C7EC4">
            <w:pPr>
              <w:spacing w:after="0"/>
              <w:rPr>
                <w:rFonts w:ascii="Arial" w:hAnsi="Arial" w:cs="Arial"/>
                <w:sz w:val="24"/>
                <w:szCs w:val="24"/>
              </w:rPr>
            </w:pPr>
          </w:p>
        </w:tc>
        <w:tc>
          <w:tcPr>
            <w:tcW w:w="1174" w:type="dxa"/>
            <w:shd w:val="diagStripe" w:color="auto" w:fill="auto"/>
          </w:tcPr>
          <w:p w:rsidR="00DA4694" w:rsidRPr="00DA4694" w:rsidRDefault="00DA4694" w:rsidP="004C7EC4">
            <w:pPr>
              <w:spacing w:after="0"/>
              <w:rPr>
                <w:rFonts w:ascii="Arial" w:hAnsi="Arial" w:cs="Arial"/>
                <w:sz w:val="24"/>
                <w:szCs w:val="24"/>
              </w:rPr>
            </w:pPr>
          </w:p>
        </w:tc>
        <w:tc>
          <w:tcPr>
            <w:tcW w:w="1170" w:type="dxa"/>
            <w:shd w:val="clear" w:color="auto" w:fill="auto"/>
          </w:tcPr>
          <w:p w:rsidR="00DA4694" w:rsidRPr="00DA4694" w:rsidRDefault="00DA4694" w:rsidP="004C7EC4">
            <w:pPr>
              <w:spacing w:after="0"/>
              <w:rPr>
                <w:rFonts w:ascii="Arial" w:hAnsi="Arial" w:cs="Arial"/>
                <w:sz w:val="24"/>
                <w:szCs w:val="24"/>
              </w:rPr>
            </w:pPr>
          </w:p>
        </w:tc>
      </w:tr>
      <w:tr w:rsidR="00DA4694" w:rsidRPr="00DA4694" w:rsidTr="004C7EC4">
        <w:trPr>
          <w:trHeight w:val="709"/>
        </w:trPr>
        <w:tc>
          <w:tcPr>
            <w:tcW w:w="4690" w:type="dxa"/>
            <w:gridSpan w:val="2"/>
            <w:shd w:val="clear" w:color="auto" w:fill="DBE5F1" w:themeFill="accent1" w:themeFillTint="33"/>
            <w:vAlign w:val="center"/>
          </w:tcPr>
          <w:p w:rsidR="00DA4694" w:rsidRPr="00DA4694" w:rsidRDefault="00DA4694" w:rsidP="004C7EC4">
            <w:pPr>
              <w:spacing w:after="0"/>
              <w:jc w:val="center"/>
              <w:rPr>
                <w:rFonts w:ascii="Arial" w:hAnsi="Arial" w:cs="Arial"/>
                <w:b/>
                <w:bCs/>
                <w:sz w:val="24"/>
                <w:szCs w:val="24"/>
              </w:rPr>
            </w:pPr>
            <w:r w:rsidRPr="00DA4694">
              <w:rPr>
                <w:rFonts w:ascii="Arial" w:hAnsi="Arial" w:cs="Arial"/>
                <w:b/>
                <w:bCs/>
                <w:sz w:val="24"/>
                <w:szCs w:val="24"/>
              </w:rPr>
              <w:t>Jumlah Keseluruhan</w:t>
            </w:r>
          </w:p>
          <w:p w:rsidR="00DA4694" w:rsidRPr="00DA4694" w:rsidRDefault="00DA4694" w:rsidP="004C7EC4">
            <w:pPr>
              <w:spacing w:after="0"/>
              <w:jc w:val="center"/>
              <w:rPr>
                <w:rFonts w:ascii="Arial" w:hAnsi="Arial" w:cs="Arial"/>
                <w:b/>
                <w:bCs/>
                <w:sz w:val="24"/>
                <w:szCs w:val="24"/>
              </w:rPr>
            </w:pPr>
            <w:r w:rsidRPr="00DA4694">
              <w:rPr>
                <w:rFonts w:ascii="Arial" w:hAnsi="Arial" w:cs="Arial"/>
                <w:b/>
                <w:bCs/>
                <w:sz w:val="24"/>
                <w:szCs w:val="24"/>
              </w:rPr>
              <w:t>(Bahasa  Inggeris &amp; Bahasa Malaysia)</w:t>
            </w:r>
          </w:p>
        </w:tc>
        <w:tc>
          <w:tcPr>
            <w:tcW w:w="4720" w:type="dxa"/>
            <w:gridSpan w:val="4"/>
            <w:shd w:val="clear" w:color="auto" w:fill="auto"/>
          </w:tcPr>
          <w:p w:rsidR="00DA4694" w:rsidRPr="00DA4694" w:rsidRDefault="00DA4694" w:rsidP="004C7EC4">
            <w:pPr>
              <w:spacing w:after="0"/>
              <w:rPr>
                <w:rFonts w:ascii="Arial" w:hAnsi="Arial" w:cs="Arial"/>
                <w:sz w:val="24"/>
                <w:szCs w:val="24"/>
              </w:rPr>
            </w:pPr>
          </w:p>
          <w:p w:rsidR="00DA4694" w:rsidRPr="00DA4694" w:rsidRDefault="00DA4694" w:rsidP="004C7EC4">
            <w:pPr>
              <w:spacing w:after="0"/>
              <w:rPr>
                <w:rFonts w:ascii="Arial" w:hAnsi="Arial" w:cs="Arial"/>
                <w:sz w:val="24"/>
                <w:szCs w:val="24"/>
              </w:rPr>
            </w:pPr>
          </w:p>
        </w:tc>
      </w:tr>
    </w:tbl>
    <w:p w:rsidR="00DA4694" w:rsidRPr="00DA4694" w:rsidRDefault="00DA4694" w:rsidP="00DA4694">
      <w:pPr>
        <w:rPr>
          <w:rFonts w:ascii="Arial" w:hAnsi="Arial" w:cs="Arial"/>
          <w:sz w:val="24"/>
          <w:szCs w:val="24"/>
          <w:lang w:val="sv-SE"/>
        </w:rPr>
      </w:pPr>
    </w:p>
    <w:p w:rsidR="00DA4694" w:rsidRPr="00DA4694" w:rsidRDefault="00DA4694" w:rsidP="00DA4694">
      <w:pPr>
        <w:tabs>
          <w:tab w:val="left" w:pos="360"/>
        </w:tabs>
        <w:ind w:left="360"/>
        <w:rPr>
          <w:rFonts w:ascii="Arial" w:hAnsi="Arial" w:cs="Arial"/>
          <w:b/>
          <w:sz w:val="24"/>
          <w:szCs w:val="24"/>
        </w:rPr>
      </w:pPr>
      <w:r w:rsidRPr="00DA4694">
        <w:rPr>
          <w:rFonts w:ascii="Arial" w:hAnsi="Arial" w:cs="Arial"/>
          <w:b/>
          <w:sz w:val="24"/>
          <w:szCs w:val="24"/>
        </w:rPr>
        <w:t xml:space="preserve">Caj rekabentuk bagi setiap mukasurat tambahan: </w:t>
      </w:r>
    </w:p>
    <w:p w:rsidR="00DA4694" w:rsidRPr="00DA4694" w:rsidRDefault="00DA4694" w:rsidP="006171A5">
      <w:pPr>
        <w:pStyle w:val="NoSpacing"/>
      </w:pPr>
    </w:p>
    <w:p w:rsidR="00DA4694" w:rsidRPr="00DA4694" w:rsidRDefault="00DA4694" w:rsidP="00DA4694">
      <w:pPr>
        <w:tabs>
          <w:tab w:val="left" w:pos="360"/>
        </w:tabs>
        <w:ind w:left="360"/>
        <w:rPr>
          <w:rFonts w:ascii="Arial" w:hAnsi="Arial" w:cs="Arial"/>
          <w:sz w:val="24"/>
          <w:szCs w:val="24"/>
        </w:rPr>
      </w:pPr>
      <w:r w:rsidRPr="00DA4694">
        <w:rPr>
          <w:rFonts w:ascii="Arial" w:hAnsi="Arial" w:cs="Arial"/>
          <w:sz w:val="24"/>
          <w:szCs w:val="24"/>
        </w:rPr>
        <w:t>RM</w:t>
      </w:r>
      <w:r w:rsidRPr="00DA4694">
        <w:rPr>
          <w:rFonts w:ascii="Arial" w:hAnsi="Arial" w:cs="Arial"/>
          <w:sz w:val="24"/>
          <w:szCs w:val="24"/>
          <w:u w:val="single"/>
        </w:rPr>
        <w:t>____________________</w:t>
      </w:r>
      <w:r w:rsidRPr="00DA4694">
        <w:rPr>
          <w:rFonts w:ascii="Arial" w:hAnsi="Arial" w:cs="Arial"/>
          <w:sz w:val="24"/>
          <w:szCs w:val="24"/>
        </w:rPr>
        <w:t xml:space="preserve"> per muka surat (termasuk 6% SST)</w:t>
      </w:r>
    </w:p>
    <w:p w:rsidR="00DA4694" w:rsidRPr="00DA4694" w:rsidRDefault="00DA4694" w:rsidP="006171A5">
      <w:pPr>
        <w:pStyle w:val="NoSpacing"/>
      </w:pPr>
    </w:p>
    <w:p w:rsidR="00DA4694" w:rsidRPr="006171A5" w:rsidRDefault="00DA4694" w:rsidP="006171A5">
      <w:pPr>
        <w:pStyle w:val="Header"/>
        <w:tabs>
          <w:tab w:val="left" w:pos="360"/>
        </w:tabs>
        <w:ind w:left="360"/>
        <w:jc w:val="both"/>
        <w:rPr>
          <w:rFonts w:ascii="Arial" w:hAnsi="Arial" w:cs="Arial"/>
          <w:bCs/>
          <w:sz w:val="24"/>
          <w:szCs w:val="24"/>
          <w:lang w:val="sv-SE"/>
        </w:rPr>
      </w:pPr>
      <w:r w:rsidRPr="00DA4694">
        <w:rPr>
          <w:rFonts w:ascii="Arial" w:hAnsi="Arial" w:cs="Arial"/>
          <w:b/>
          <w:bCs/>
          <w:sz w:val="24"/>
          <w:szCs w:val="24"/>
          <w:lang w:val="sv-SE"/>
        </w:rPr>
        <w:t xml:space="preserve">Nota: </w:t>
      </w:r>
      <w:r w:rsidRPr="00DA4694">
        <w:rPr>
          <w:rFonts w:ascii="Arial" w:hAnsi="Arial" w:cs="Arial"/>
          <w:bCs/>
          <w:sz w:val="24"/>
          <w:szCs w:val="24"/>
          <w:lang w:val="sv-SE"/>
        </w:rPr>
        <w:t>Caj ini akan digunakan untuk kiraan bagi sebarang pertambahan mukasurat sekiranya jumlah m/s sebenar melebihi jumlah</w:t>
      </w:r>
      <w:r w:rsidR="006171A5">
        <w:rPr>
          <w:rFonts w:ascii="Arial" w:hAnsi="Arial" w:cs="Arial"/>
          <w:bCs/>
          <w:sz w:val="24"/>
          <w:szCs w:val="24"/>
          <w:lang w:val="sv-SE"/>
        </w:rPr>
        <w:t xml:space="preserve"> jumlah m/s yang dianggarkan.  </w:t>
      </w:r>
    </w:p>
    <w:p w:rsidR="00DA4694" w:rsidRPr="00DA4694" w:rsidRDefault="00DA4694" w:rsidP="00DA4694">
      <w:pPr>
        <w:ind w:left="270" w:hanging="270"/>
        <w:jc w:val="both"/>
        <w:rPr>
          <w:rFonts w:ascii="Arial" w:hAnsi="Arial" w:cs="Arial"/>
          <w:sz w:val="24"/>
          <w:szCs w:val="24"/>
          <w:lang w:val="sv-SE"/>
        </w:rPr>
      </w:pPr>
    </w:p>
    <w:p w:rsidR="006171A5" w:rsidRDefault="006171A5" w:rsidP="00DA4694">
      <w:pPr>
        <w:jc w:val="both"/>
        <w:rPr>
          <w:rFonts w:ascii="Arial" w:hAnsi="Arial" w:cs="Arial"/>
          <w:b/>
          <w:sz w:val="24"/>
          <w:szCs w:val="24"/>
          <w:u w:val="single"/>
          <w:lang w:val="sv-SE"/>
        </w:rPr>
      </w:pPr>
      <w:r w:rsidRPr="006171A5">
        <w:rPr>
          <w:rFonts w:ascii="Arial" w:hAnsi="Arial" w:cs="Arial"/>
          <w:b/>
          <w:sz w:val="24"/>
          <w:szCs w:val="24"/>
          <w:u w:val="single"/>
          <w:lang w:val="sv-SE"/>
        </w:rPr>
        <w:t>Nota Penting:</w:t>
      </w:r>
    </w:p>
    <w:p w:rsidR="00DA4694" w:rsidRPr="00DA4694" w:rsidRDefault="00DA4694" w:rsidP="00DA4694">
      <w:pPr>
        <w:jc w:val="both"/>
        <w:rPr>
          <w:rFonts w:ascii="Arial" w:hAnsi="Arial" w:cs="Arial"/>
          <w:sz w:val="24"/>
          <w:szCs w:val="24"/>
          <w:lang w:val="sv-SE"/>
        </w:rPr>
      </w:pPr>
      <w:r w:rsidRPr="00DA4694">
        <w:rPr>
          <w:rFonts w:ascii="Arial" w:hAnsi="Arial" w:cs="Arial"/>
          <w:sz w:val="24"/>
          <w:szCs w:val="24"/>
          <w:lang w:val="sv-SE"/>
        </w:rPr>
        <w:t xml:space="preserve">Bagi </w:t>
      </w:r>
      <w:r w:rsidRPr="00DA4694">
        <w:rPr>
          <w:rFonts w:ascii="Arial" w:hAnsi="Arial" w:cs="Arial"/>
          <w:b/>
          <w:sz w:val="24"/>
          <w:szCs w:val="24"/>
          <w:u w:val="single"/>
          <w:lang w:val="sv-SE"/>
        </w:rPr>
        <w:t>tujuan penilaian dan pemilihan syarikat</w:t>
      </w:r>
      <w:r w:rsidRPr="00DA4694">
        <w:rPr>
          <w:rFonts w:ascii="Arial" w:hAnsi="Arial" w:cs="Arial"/>
          <w:b/>
          <w:sz w:val="24"/>
          <w:szCs w:val="24"/>
          <w:lang w:val="sv-SE"/>
        </w:rPr>
        <w:t xml:space="preserve">, </w:t>
      </w:r>
      <w:r w:rsidRPr="00DA4694">
        <w:rPr>
          <w:rFonts w:ascii="Arial" w:hAnsi="Arial" w:cs="Arial"/>
          <w:sz w:val="24"/>
          <w:szCs w:val="24"/>
          <w:lang w:val="sv-SE"/>
        </w:rPr>
        <w:t xml:space="preserve"> syarikat adalah diharapkan dapat </w:t>
      </w:r>
      <w:r w:rsidRPr="00DA4694">
        <w:rPr>
          <w:rFonts w:ascii="Arial" w:hAnsi="Arial" w:cs="Arial"/>
          <w:b/>
          <w:sz w:val="24"/>
          <w:szCs w:val="24"/>
          <w:lang w:val="sv-SE"/>
        </w:rPr>
        <w:t xml:space="preserve">membekalkan </w:t>
      </w:r>
      <w:r w:rsidRPr="00DA4694">
        <w:rPr>
          <w:rFonts w:ascii="Arial" w:hAnsi="Arial" w:cs="Arial"/>
          <w:b/>
          <w:sz w:val="24"/>
          <w:szCs w:val="24"/>
          <w:u w:val="single"/>
          <w:lang w:val="sv-SE"/>
        </w:rPr>
        <w:t>sekurang-kurangya dua (2) mockup / cadangan rekabentuk</w:t>
      </w:r>
      <w:r w:rsidRPr="00DA4694">
        <w:rPr>
          <w:rFonts w:ascii="Arial" w:hAnsi="Arial" w:cs="Arial"/>
          <w:b/>
          <w:sz w:val="24"/>
          <w:szCs w:val="24"/>
          <w:lang w:val="sv-SE"/>
        </w:rPr>
        <w:t xml:space="preserve"> di dalam kertas cadangan. </w:t>
      </w:r>
      <w:r w:rsidRPr="00DA4694">
        <w:rPr>
          <w:rFonts w:ascii="Arial" w:hAnsi="Arial" w:cs="Arial"/>
          <w:sz w:val="24"/>
          <w:szCs w:val="24"/>
          <w:lang w:val="sv-SE"/>
        </w:rPr>
        <w:t>Cadangan rekabentuk</w:t>
      </w:r>
      <w:r w:rsidRPr="00DA4694">
        <w:rPr>
          <w:rFonts w:ascii="Arial" w:hAnsi="Arial" w:cs="Arial"/>
          <w:b/>
          <w:sz w:val="24"/>
          <w:szCs w:val="24"/>
          <w:lang w:val="sv-SE"/>
        </w:rPr>
        <w:t xml:space="preserve"> </w:t>
      </w:r>
      <w:r w:rsidRPr="00DA4694">
        <w:rPr>
          <w:rFonts w:ascii="Arial" w:hAnsi="Arial" w:cs="Arial"/>
          <w:sz w:val="24"/>
          <w:szCs w:val="24"/>
          <w:lang w:val="sv-SE"/>
        </w:rPr>
        <w:t xml:space="preserve">perlulah </w:t>
      </w:r>
      <w:r w:rsidRPr="00DA4694">
        <w:rPr>
          <w:rFonts w:ascii="Arial" w:hAnsi="Arial" w:cs="Arial"/>
          <w:bCs/>
          <w:sz w:val="24"/>
          <w:szCs w:val="24"/>
          <w:lang w:val="sv-SE"/>
        </w:rPr>
        <w:t xml:space="preserve">mematuhi garis panduan penjenamaan MIDA seperti dinyatakan dalam </w:t>
      </w:r>
      <w:r w:rsidRPr="00DA4694">
        <w:rPr>
          <w:rFonts w:ascii="Arial" w:hAnsi="Arial" w:cs="Arial"/>
          <w:b/>
          <w:bCs/>
          <w:sz w:val="24"/>
          <w:szCs w:val="24"/>
          <w:u w:val="single"/>
          <w:lang w:val="sv-SE"/>
        </w:rPr>
        <w:t>Lampiran F.</w:t>
      </w:r>
    </w:p>
    <w:p w:rsidR="006171A5" w:rsidRDefault="00AA6924" w:rsidP="006171A5">
      <w:pPr>
        <w:pStyle w:val="Heading2"/>
        <w:ind w:left="360" w:hanging="360"/>
        <w:jc w:val="right"/>
        <w:rPr>
          <w:rFonts w:ascii="Arial" w:hAnsi="Arial" w:cs="Arial"/>
          <w:color w:val="000000" w:themeColor="text1"/>
          <w:sz w:val="24"/>
          <w:szCs w:val="24"/>
          <w:lang w:val="sv-SE"/>
        </w:rPr>
      </w:pPr>
      <w:r>
        <w:rPr>
          <w:rFonts w:ascii="Arial" w:hAnsi="Arial" w:cs="Arial"/>
          <w:color w:val="000000" w:themeColor="text1"/>
          <w:sz w:val="24"/>
          <w:szCs w:val="24"/>
          <w:lang w:val="sv-SE"/>
        </w:rPr>
        <w:lastRenderedPageBreak/>
        <w:t>Lampi</w:t>
      </w:r>
      <w:r w:rsidR="006171A5">
        <w:rPr>
          <w:rFonts w:ascii="Arial" w:hAnsi="Arial" w:cs="Arial"/>
          <w:color w:val="000000" w:themeColor="text1"/>
          <w:sz w:val="24"/>
          <w:szCs w:val="24"/>
          <w:lang w:val="sv-SE"/>
        </w:rPr>
        <w:t>ran B3</w:t>
      </w:r>
    </w:p>
    <w:p w:rsidR="00DA4694" w:rsidRPr="00DA4694" w:rsidRDefault="00DA4694" w:rsidP="00DA4694">
      <w:pPr>
        <w:pStyle w:val="Heading2"/>
        <w:ind w:left="360" w:hanging="360"/>
        <w:rPr>
          <w:rFonts w:ascii="Arial" w:hAnsi="Arial" w:cs="Arial"/>
          <w:color w:val="000000" w:themeColor="text1"/>
          <w:sz w:val="24"/>
          <w:szCs w:val="24"/>
          <w:lang w:val="sv-SE"/>
        </w:rPr>
      </w:pPr>
      <w:r w:rsidRPr="00DA4694">
        <w:rPr>
          <w:rFonts w:ascii="Arial" w:hAnsi="Arial" w:cs="Arial"/>
          <w:color w:val="000000" w:themeColor="text1"/>
          <w:sz w:val="24"/>
          <w:szCs w:val="24"/>
          <w:lang w:val="sv-SE"/>
        </w:rPr>
        <w:t>(B3) KHIDMAT MENCETAK PENERBITAN</w:t>
      </w:r>
    </w:p>
    <w:p w:rsidR="00DA4694" w:rsidRPr="00DA4694" w:rsidRDefault="00DA4694" w:rsidP="00DA4694">
      <w:pPr>
        <w:pStyle w:val="Heading2"/>
        <w:tabs>
          <w:tab w:val="left" w:pos="2840"/>
        </w:tabs>
        <w:ind w:left="426" w:hanging="426"/>
        <w:rPr>
          <w:rFonts w:ascii="Arial" w:hAnsi="Arial" w:cs="Arial"/>
          <w:color w:val="000000" w:themeColor="text1"/>
          <w:sz w:val="24"/>
          <w:szCs w:val="24"/>
          <w:u w:val="single"/>
          <w:lang w:val="sv-S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073"/>
        <w:gridCol w:w="1054"/>
        <w:gridCol w:w="992"/>
        <w:gridCol w:w="1249"/>
        <w:gridCol w:w="992"/>
        <w:gridCol w:w="7"/>
        <w:gridCol w:w="1221"/>
        <w:gridCol w:w="1209"/>
        <w:gridCol w:w="1417"/>
        <w:gridCol w:w="992"/>
      </w:tblGrid>
      <w:tr w:rsidR="00302C62" w:rsidRPr="00DA4694" w:rsidTr="004C7EC4">
        <w:trPr>
          <w:trHeight w:val="584"/>
        </w:trPr>
        <w:tc>
          <w:tcPr>
            <w:tcW w:w="1073" w:type="dxa"/>
            <w:vMerge w:val="restart"/>
            <w:shd w:val="clear" w:color="auto" w:fill="C0C0C0"/>
            <w:vAlign w:val="center"/>
          </w:tcPr>
          <w:p w:rsidR="00FB3F05" w:rsidRPr="00DA4694" w:rsidRDefault="00FB3F05" w:rsidP="00DA4694">
            <w:pPr>
              <w:pStyle w:val="Header"/>
              <w:jc w:val="center"/>
              <w:rPr>
                <w:rFonts w:ascii="Arial" w:hAnsi="Arial" w:cs="Arial"/>
                <w:b/>
                <w:bCs/>
                <w:sz w:val="24"/>
                <w:szCs w:val="24"/>
              </w:rPr>
            </w:pPr>
            <w:r w:rsidRPr="004C7EC4">
              <w:rPr>
                <w:rFonts w:ascii="Arial" w:hAnsi="Arial" w:cs="Arial"/>
                <w:b/>
                <w:bCs/>
                <w:szCs w:val="24"/>
              </w:rPr>
              <w:t>Jumlah Cetakan</w:t>
            </w:r>
          </w:p>
        </w:tc>
        <w:tc>
          <w:tcPr>
            <w:tcW w:w="4294" w:type="dxa"/>
            <w:gridSpan w:val="5"/>
            <w:tcBorders>
              <w:bottom w:val="single" w:sz="4" w:space="0" w:color="auto"/>
            </w:tcBorders>
            <w:shd w:val="clear" w:color="auto" w:fill="C0C0C0"/>
            <w:vAlign w:val="center"/>
          </w:tcPr>
          <w:p w:rsidR="00FB3F05" w:rsidRPr="004C7EC4" w:rsidRDefault="00FB3F05" w:rsidP="00DA4694">
            <w:pPr>
              <w:pStyle w:val="Header"/>
              <w:jc w:val="center"/>
              <w:rPr>
                <w:rFonts w:ascii="Arial" w:hAnsi="Arial" w:cs="Arial"/>
                <w:b/>
                <w:bCs/>
                <w:szCs w:val="24"/>
              </w:rPr>
            </w:pPr>
            <w:r w:rsidRPr="004C7EC4">
              <w:rPr>
                <w:rFonts w:ascii="Arial" w:hAnsi="Arial" w:cs="Arial"/>
                <w:b/>
                <w:bCs/>
                <w:szCs w:val="24"/>
              </w:rPr>
              <w:t>Bahasa Inggeris</w:t>
            </w:r>
          </w:p>
        </w:tc>
        <w:tc>
          <w:tcPr>
            <w:tcW w:w="4839" w:type="dxa"/>
            <w:gridSpan w:val="4"/>
            <w:tcBorders>
              <w:bottom w:val="single" w:sz="4" w:space="0" w:color="auto"/>
            </w:tcBorders>
            <w:shd w:val="clear" w:color="auto" w:fill="C0C0C0"/>
            <w:vAlign w:val="center"/>
          </w:tcPr>
          <w:p w:rsidR="00FB3F05" w:rsidRPr="00FB3F05" w:rsidRDefault="00FB3F05" w:rsidP="00DA4694">
            <w:pPr>
              <w:pStyle w:val="Header"/>
              <w:jc w:val="center"/>
              <w:rPr>
                <w:rFonts w:ascii="Arial" w:hAnsi="Arial" w:cs="Arial"/>
                <w:b/>
                <w:bCs/>
                <w:szCs w:val="24"/>
              </w:rPr>
            </w:pPr>
            <w:r w:rsidRPr="004C7EC4">
              <w:rPr>
                <w:rFonts w:ascii="Arial" w:hAnsi="Arial" w:cs="Arial"/>
                <w:b/>
                <w:bCs/>
                <w:szCs w:val="24"/>
              </w:rPr>
              <w:t>Bahasa Malaysia</w:t>
            </w:r>
          </w:p>
        </w:tc>
      </w:tr>
      <w:tr w:rsidR="00302C62" w:rsidRPr="00DA4694" w:rsidTr="004C7EC4">
        <w:trPr>
          <w:trHeight w:val="791"/>
        </w:trPr>
        <w:tc>
          <w:tcPr>
            <w:tcW w:w="1073" w:type="dxa"/>
            <w:vMerge/>
            <w:tcBorders>
              <w:bottom w:val="single" w:sz="4" w:space="0" w:color="auto"/>
            </w:tcBorders>
            <w:shd w:val="clear" w:color="auto" w:fill="C0C0C0"/>
            <w:vAlign w:val="center"/>
          </w:tcPr>
          <w:p w:rsidR="00FB3F05" w:rsidRPr="00DA4694" w:rsidRDefault="00FB3F05" w:rsidP="00FB3F05">
            <w:pPr>
              <w:pStyle w:val="Header"/>
              <w:jc w:val="center"/>
              <w:rPr>
                <w:rFonts w:ascii="Arial" w:hAnsi="Arial" w:cs="Arial"/>
                <w:sz w:val="24"/>
                <w:szCs w:val="24"/>
              </w:rPr>
            </w:pPr>
          </w:p>
        </w:tc>
        <w:tc>
          <w:tcPr>
            <w:tcW w:w="1054" w:type="dxa"/>
            <w:tcBorders>
              <w:bottom w:val="single" w:sz="4" w:space="0" w:color="auto"/>
            </w:tcBorders>
            <w:shd w:val="clear" w:color="auto" w:fill="DBE5F1" w:themeFill="accent1" w:themeFillTint="33"/>
            <w:vAlign w:val="center"/>
          </w:tcPr>
          <w:p w:rsidR="00FB3F05" w:rsidRPr="004C7EC4" w:rsidRDefault="00FB3F05" w:rsidP="00FB3F05">
            <w:pPr>
              <w:pStyle w:val="Header"/>
              <w:jc w:val="center"/>
              <w:rPr>
                <w:rFonts w:ascii="Arial" w:hAnsi="Arial" w:cs="Arial"/>
                <w:b/>
                <w:bCs/>
                <w:sz w:val="20"/>
                <w:szCs w:val="24"/>
              </w:rPr>
            </w:pPr>
            <w:r w:rsidRPr="004C7EC4">
              <w:rPr>
                <w:rFonts w:ascii="Arial" w:hAnsi="Arial" w:cs="Arial"/>
                <w:b/>
                <w:bCs/>
                <w:sz w:val="20"/>
                <w:szCs w:val="24"/>
              </w:rPr>
              <w:t>Harga Seunit</w:t>
            </w:r>
          </w:p>
          <w:p w:rsidR="00FB3F05" w:rsidRDefault="00FB3F05" w:rsidP="00FB3F05">
            <w:pPr>
              <w:spacing w:after="0" w:line="240" w:lineRule="auto"/>
              <w:jc w:val="center"/>
              <w:rPr>
                <w:rFonts w:ascii="Arial" w:hAnsi="Arial" w:cs="Arial"/>
                <w:b/>
                <w:bCs/>
                <w:sz w:val="20"/>
                <w:szCs w:val="24"/>
              </w:rPr>
            </w:pPr>
          </w:p>
          <w:p w:rsidR="00FB3F05" w:rsidRPr="004C7EC4" w:rsidRDefault="00FB3F05" w:rsidP="004C7EC4">
            <w:pPr>
              <w:spacing w:after="0" w:line="240" w:lineRule="auto"/>
              <w:jc w:val="center"/>
              <w:rPr>
                <w:rFonts w:ascii="Arial" w:hAnsi="Arial" w:cs="Arial"/>
                <w:b/>
                <w:bCs/>
                <w:sz w:val="20"/>
                <w:szCs w:val="24"/>
              </w:rPr>
            </w:pPr>
            <w:r>
              <w:rPr>
                <w:rFonts w:ascii="Arial" w:hAnsi="Arial" w:cs="Arial"/>
                <w:b/>
                <w:bCs/>
                <w:sz w:val="20"/>
                <w:szCs w:val="24"/>
              </w:rPr>
              <w:br/>
            </w:r>
            <w:r w:rsidRPr="004C7EC4">
              <w:rPr>
                <w:rFonts w:ascii="Arial" w:hAnsi="Arial" w:cs="Arial"/>
                <w:b/>
                <w:bCs/>
                <w:sz w:val="20"/>
                <w:szCs w:val="24"/>
              </w:rPr>
              <w:t>(RM)</w:t>
            </w:r>
          </w:p>
        </w:tc>
        <w:tc>
          <w:tcPr>
            <w:tcW w:w="992" w:type="dxa"/>
            <w:tcBorders>
              <w:bottom w:val="single" w:sz="4" w:space="0" w:color="auto"/>
            </w:tcBorders>
            <w:shd w:val="clear" w:color="auto" w:fill="DBE5F1" w:themeFill="accent1" w:themeFillTint="33"/>
            <w:vAlign w:val="center"/>
          </w:tcPr>
          <w:p w:rsidR="00FB3F05" w:rsidRPr="004C7EC4" w:rsidRDefault="00FB3F05" w:rsidP="00FB3F05">
            <w:pPr>
              <w:pStyle w:val="Header"/>
              <w:jc w:val="center"/>
              <w:rPr>
                <w:rFonts w:ascii="Arial" w:hAnsi="Arial" w:cs="Arial"/>
                <w:b/>
                <w:bCs/>
                <w:sz w:val="20"/>
                <w:szCs w:val="24"/>
              </w:rPr>
            </w:pPr>
            <w:r w:rsidRPr="004C7EC4">
              <w:rPr>
                <w:rFonts w:ascii="Arial" w:hAnsi="Arial" w:cs="Arial"/>
                <w:b/>
                <w:bCs/>
                <w:sz w:val="20"/>
                <w:szCs w:val="24"/>
              </w:rPr>
              <w:t>6% SST</w:t>
            </w:r>
            <w:r w:rsidRPr="004C7EC4">
              <w:rPr>
                <w:rFonts w:ascii="Arial" w:hAnsi="Arial" w:cs="Arial"/>
                <w:b/>
                <w:bCs/>
                <w:sz w:val="20"/>
                <w:szCs w:val="24"/>
              </w:rPr>
              <w:br/>
              <w:t>Seunit</w:t>
            </w:r>
            <w:r w:rsidRPr="004C7EC4">
              <w:rPr>
                <w:rFonts w:ascii="Arial" w:hAnsi="Arial" w:cs="Arial"/>
                <w:b/>
                <w:bCs/>
                <w:sz w:val="20"/>
                <w:szCs w:val="24"/>
              </w:rPr>
              <w:br/>
            </w:r>
            <w:r w:rsidR="00302C62">
              <w:rPr>
                <w:rFonts w:ascii="Arial" w:hAnsi="Arial" w:cs="Arial"/>
                <w:b/>
                <w:bCs/>
                <w:sz w:val="20"/>
                <w:szCs w:val="24"/>
              </w:rPr>
              <w:br/>
            </w:r>
            <w:r>
              <w:rPr>
                <w:rFonts w:ascii="Arial" w:hAnsi="Arial" w:cs="Arial"/>
                <w:b/>
                <w:bCs/>
                <w:sz w:val="20"/>
                <w:szCs w:val="24"/>
              </w:rPr>
              <w:br/>
            </w:r>
            <w:r w:rsidRPr="004C7EC4">
              <w:rPr>
                <w:rFonts w:ascii="Arial" w:hAnsi="Arial" w:cs="Arial"/>
                <w:b/>
                <w:bCs/>
                <w:sz w:val="20"/>
                <w:szCs w:val="24"/>
              </w:rPr>
              <w:t>(RM)</w:t>
            </w:r>
          </w:p>
        </w:tc>
        <w:tc>
          <w:tcPr>
            <w:tcW w:w="1249" w:type="dxa"/>
            <w:tcBorders>
              <w:bottom w:val="single" w:sz="4" w:space="0" w:color="auto"/>
            </w:tcBorders>
            <w:shd w:val="clear" w:color="auto" w:fill="DBE5F1" w:themeFill="accent1" w:themeFillTint="33"/>
          </w:tcPr>
          <w:p w:rsidR="00FB3F05" w:rsidRPr="004C7EC4" w:rsidRDefault="00FB3F05" w:rsidP="00FB3F05">
            <w:pPr>
              <w:pStyle w:val="Header"/>
              <w:jc w:val="center"/>
              <w:rPr>
                <w:rFonts w:ascii="Arial" w:hAnsi="Arial" w:cs="Arial"/>
                <w:b/>
                <w:bCs/>
                <w:sz w:val="20"/>
                <w:szCs w:val="24"/>
              </w:rPr>
            </w:pPr>
            <w:r w:rsidRPr="004C7EC4">
              <w:rPr>
                <w:rFonts w:ascii="Arial" w:hAnsi="Arial" w:cs="Arial"/>
                <w:b/>
                <w:bCs/>
                <w:sz w:val="20"/>
                <w:szCs w:val="24"/>
              </w:rPr>
              <w:t>Amaun</w:t>
            </w:r>
            <w:r w:rsidRPr="004C7EC4">
              <w:rPr>
                <w:rFonts w:ascii="Arial" w:hAnsi="Arial" w:cs="Arial"/>
                <w:b/>
                <w:bCs/>
                <w:sz w:val="20"/>
                <w:szCs w:val="24"/>
              </w:rPr>
              <w:br/>
              <w:t xml:space="preserve">Harga Seunit + </w:t>
            </w:r>
          </w:p>
          <w:p w:rsidR="00FB3F05" w:rsidRPr="004C7EC4" w:rsidRDefault="00FB3F05" w:rsidP="00FB3F05">
            <w:pPr>
              <w:pStyle w:val="Header"/>
              <w:jc w:val="center"/>
              <w:rPr>
                <w:rFonts w:ascii="Arial" w:hAnsi="Arial" w:cs="Arial"/>
                <w:b/>
                <w:bCs/>
                <w:sz w:val="20"/>
                <w:szCs w:val="24"/>
              </w:rPr>
            </w:pPr>
            <w:r w:rsidRPr="004C7EC4">
              <w:rPr>
                <w:rFonts w:ascii="Arial" w:hAnsi="Arial" w:cs="Arial"/>
                <w:b/>
                <w:bCs/>
                <w:sz w:val="20"/>
                <w:szCs w:val="24"/>
              </w:rPr>
              <w:t>6% SST</w:t>
            </w:r>
            <w:r w:rsidRPr="004C7EC4">
              <w:rPr>
                <w:rFonts w:ascii="Arial" w:hAnsi="Arial" w:cs="Arial"/>
                <w:b/>
                <w:bCs/>
                <w:sz w:val="20"/>
                <w:szCs w:val="24"/>
              </w:rPr>
              <w:br/>
              <w:t>(RM)</w:t>
            </w:r>
          </w:p>
        </w:tc>
        <w:tc>
          <w:tcPr>
            <w:tcW w:w="992" w:type="dxa"/>
            <w:tcBorders>
              <w:bottom w:val="single" w:sz="4" w:space="0" w:color="auto"/>
            </w:tcBorders>
            <w:shd w:val="clear" w:color="auto" w:fill="DBE5F1" w:themeFill="accent1" w:themeFillTint="33"/>
            <w:vAlign w:val="center"/>
          </w:tcPr>
          <w:p w:rsidR="00FB3F05" w:rsidRPr="004C7EC4" w:rsidRDefault="00FB3F05" w:rsidP="00FB3F05">
            <w:pPr>
              <w:pStyle w:val="Header"/>
              <w:jc w:val="center"/>
              <w:rPr>
                <w:rFonts w:ascii="Arial" w:hAnsi="Arial" w:cs="Arial"/>
                <w:b/>
                <w:bCs/>
                <w:sz w:val="20"/>
                <w:szCs w:val="24"/>
              </w:rPr>
            </w:pPr>
            <w:r w:rsidRPr="004C7EC4">
              <w:rPr>
                <w:rFonts w:ascii="Arial" w:hAnsi="Arial" w:cs="Arial"/>
                <w:b/>
                <w:bCs/>
                <w:sz w:val="20"/>
                <w:szCs w:val="24"/>
              </w:rPr>
              <w:t>Jumlah</w:t>
            </w:r>
            <w:r>
              <w:rPr>
                <w:rFonts w:ascii="Arial" w:hAnsi="Arial" w:cs="Arial"/>
                <w:b/>
                <w:bCs/>
                <w:sz w:val="20"/>
                <w:szCs w:val="24"/>
              </w:rPr>
              <w:br/>
            </w:r>
            <w:r w:rsidRPr="004C7EC4">
              <w:rPr>
                <w:rFonts w:ascii="Arial" w:hAnsi="Arial" w:cs="Arial"/>
                <w:b/>
                <w:bCs/>
                <w:sz w:val="20"/>
                <w:szCs w:val="24"/>
              </w:rPr>
              <w:t>(RM)</w:t>
            </w:r>
          </w:p>
        </w:tc>
        <w:tc>
          <w:tcPr>
            <w:tcW w:w="1228" w:type="dxa"/>
            <w:gridSpan w:val="2"/>
            <w:tcBorders>
              <w:bottom w:val="single" w:sz="4" w:space="0" w:color="auto"/>
            </w:tcBorders>
            <w:shd w:val="clear" w:color="auto" w:fill="DBE5F1" w:themeFill="accent1" w:themeFillTint="33"/>
            <w:vAlign w:val="center"/>
          </w:tcPr>
          <w:p w:rsidR="00FB3F05" w:rsidRPr="00D7396E" w:rsidRDefault="00FB3F05" w:rsidP="00FB3F05">
            <w:pPr>
              <w:pStyle w:val="Header"/>
              <w:jc w:val="center"/>
              <w:rPr>
                <w:rFonts w:ascii="Arial" w:hAnsi="Arial" w:cs="Arial"/>
                <w:b/>
                <w:bCs/>
                <w:sz w:val="20"/>
                <w:szCs w:val="24"/>
              </w:rPr>
            </w:pPr>
            <w:r w:rsidRPr="00D7396E">
              <w:rPr>
                <w:rFonts w:ascii="Arial" w:hAnsi="Arial" w:cs="Arial"/>
                <w:b/>
                <w:bCs/>
                <w:sz w:val="20"/>
                <w:szCs w:val="24"/>
              </w:rPr>
              <w:t>Harga Seunit</w:t>
            </w:r>
          </w:p>
          <w:p w:rsidR="00FB3F05" w:rsidRDefault="00FB3F05" w:rsidP="00FB3F05">
            <w:pPr>
              <w:spacing w:after="0" w:line="240" w:lineRule="auto"/>
              <w:jc w:val="center"/>
              <w:rPr>
                <w:rFonts w:ascii="Arial" w:hAnsi="Arial" w:cs="Arial"/>
                <w:b/>
                <w:bCs/>
                <w:sz w:val="20"/>
                <w:szCs w:val="24"/>
              </w:rPr>
            </w:pPr>
          </w:p>
          <w:p w:rsidR="00FB3F05" w:rsidRPr="004C7EC4" w:rsidRDefault="00FB3F05" w:rsidP="004C7EC4">
            <w:pPr>
              <w:spacing w:after="0" w:line="240" w:lineRule="auto"/>
              <w:jc w:val="center"/>
              <w:rPr>
                <w:rFonts w:ascii="Arial" w:hAnsi="Arial" w:cs="Arial"/>
                <w:b/>
                <w:bCs/>
                <w:sz w:val="20"/>
                <w:szCs w:val="24"/>
              </w:rPr>
            </w:pPr>
            <w:r>
              <w:rPr>
                <w:rFonts w:ascii="Arial" w:hAnsi="Arial" w:cs="Arial"/>
                <w:b/>
                <w:bCs/>
                <w:sz w:val="20"/>
                <w:szCs w:val="24"/>
              </w:rPr>
              <w:br/>
            </w:r>
            <w:r w:rsidRPr="00D7396E">
              <w:rPr>
                <w:rFonts w:ascii="Arial" w:hAnsi="Arial" w:cs="Arial"/>
                <w:b/>
                <w:bCs/>
                <w:sz w:val="20"/>
                <w:szCs w:val="24"/>
              </w:rPr>
              <w:t>(RM)</w:t>
            </w:r>
          </w:p>
        </w:tc>
        <w:tc>
          <w:tcPr>
            <w:tcW w:w="1209" w:type="dxa"/>
            <w:tcBorders>
              <w:bottom w:val="single" w:sz="4" w:space="0" w:color="auto"/>
            </w:tcBorders>
            <w:shd w:val="clear" w:color="auto" w:fill="DBE5F1" w:themeFill="accent1" w:themeFillTint="33"/>
            <w:vAlign w:val="center"/>
          </w:tcPr>
          <w:p w:rsidR="00FB3F05" w:rsidRPr="004C7EC4" w:rsidRDefault="00FB3F05" w:rsidP="00FB3F05">
            <w:pPr>
              <w:pStyle w:val="Header"/>
              <w:jc w:val="center"/>
              <w:rPr>
                <w:rFonts w:ascii="Arial" w:hAnsi="Arial" w:cs="Arial"/>
                <w:b/>
                <w:bCs/>
                <w:sz w:val="20"/>
                <w:szCs w:val="24"/>
              </w:rPr>
            </w:pPr>
            <w:r w:rsidRPr="00D7396E">
              <w:rPr>
                <w:rFonts w:ascii="Arial" w:hAnsi="Arial" w:cs="Arial"/>
                <w:b/>
                <w:bCs/>
                <w:sz w:val="20"/>
                <w:szCs w:val="24"/>
              </w:rPr>
              <w:t>6% SST</w:t>
            </w:r>
            <w:r w:rsidRPr="00D7396E">
              <w:rPr>
                <w:rFonts w:ascii="Arial" w:hAnsi="Arial" w:cs="Arial"/>
                <w:b/>
                <w:bCs/>
                <w:sz w:val="20"/>
                <w:szCs w:val="24"/>
              </w:rPr>
              <w:br/>
              <w:t>Seunit</w:t>
            </w:r>
            <w:r w:rsidRPr="00D7396E">
              <w:rPr>
                <w:rFonts w:ascii="Arial" w:hAnsi="Arial" w:cs="Arial"/>
                <w:b/>
                <w:bCs/>
                <w:sz w:val="20"/>
                <w:szCs w:val="24"/>
              </w:rPr>
              <w:br/>
            </w:r>
            <w:r w:rsidR="00302C62">
              <w:rPr>
                <w:rFonts w:ascii="Arial" w:hAnsi="Arial" w:cs="Arial"/>
                <w:b/>
                <w:bCs/>
                <w:sz w:val="20"/>
                <w:szCs w:val="24"/>
              </w:rPr>
              <w:br/>
            </w:r>
            <w:r>
              <w:rPr>
                <w:rFonts w:ascii="Arial" w:hAnsi="Arial" w:cs="Arial"/>
                <w:b/>
                <w:bCs/>
                <w:sz w:val="20"/>
                <w:szCs w:val="24"/>
              </w:rPr>
              <w:br/>
            </w:r>
            <w:r w:rsidRPr="00D7396E">
              <w:rPr>
                <w:rFonts w:ascii="Arial" w:hAnsi="Arial" w:cs="Arial"/>
                <w:b/>
                <w:bCs/>
                <w:sz w:val="20"/>
                <w:szCs w:val="24"/>
              </w:rPr>
              <w:t>(RM)</w:t>
            </w:r>
          </w:p>
        </w:tc>
        <w:tc>
          <w:tcPr>
            <w:tcW w:w="1417" w:type="dxa"/>
            <w:tcBorders>
              <w:bottom w:val="single" w:sz="4" w:space="0" w:color="auto"/>
            </w:tcBorders>
            <w:shd w:val="clear" w:color="auto" w:fill="DBE5F1" w:themeFill="accent1" w:themeFillTint="33"/>
          </w:tcPr>
          <w:p w:rsidR="00FB3F05" w:rsidRPr="00D7396E" w:rsidRDefault="00FB3F05" w:rsidP="00FB3F05">
            <w:pPr>
              <w:pStyle w:val="Header"/>
              <w:jc w:val="center"/>
              <w:rPr>
                <w:rFonts w:ascii="Arial" w:hAnsi="Arial" w:cs="Arial"/>
                <w:b/>
                <w:bCs/>
                <w:sz w:val="20"/>
                <w:szCs w:val="24"/>
              </w:rPr>
            </w:pPr>
            <w:r w:rsidRPr="00D7396E">
              <w:rPr>
                <w:rFonts w:ascii="Arial" w:hAnsi="Arial" w:cs="Arial"/>
                <w:b/>
                <w:bCs/>
                <w:sz w:val="20"/>
                <w:szCs w:val="24"/>
              </w:rPr>
              <w:t>Amaun</w:t>
            </w:r>
            <w:r w:rsidRPr="00D7396E">
              <w:rPr>
                <w:rFonts w:ascii="Arial" w:hAnsi="Arial" w:cs="Arial"/>
                <w:b/>
                <w:bCs/>
                <w:sz w:val="20"/>
                <w:szCs w:val="24"/>
              </w:rPr>
              <w:br/>
              <w:t xml:space="preserve">Harga Seunit + </w:t>
            </w:r>
          </w:p>
          <w:p w:rsidR="00FB3F05" w:rsidRPr="004C7EC4" w:rsidRDefault="00FB3F05" w:rsidP="00FB3F05">
            <w:pPr>
              <w:pStyle w:val="Header"/>
              <w:jc w:val="center"/>
              <w:rPr>
                <w:rFonts w:ascii="Arial" w:hAnsi="Arial" w:cs="Arial"/>
                <w:b/>
                <w:bCs/>
                <w:sz w:val="20"/>
                <w:szCs w:val="24"/>
              </w:rPr>
            </w:pPr>
            <w:r w:rsidRPr="00D7396E">
              <w:rPr>
                <w:rFonts w:ascii="Arial" w:hAnsi="Arial" w:cs="Arial"/>
                <w:b/>
                <w:bCs/>
                <w:sz w:val="20"/>
                <w:szCs w:val="24"/>
              </w:rPr>
              <w:t>6% SST</w:t>
            </w:r>
            <w:r w:rsidRPr="00D7396E">
              <w:rPr>
                <w:rFonts w:ascii="Arial" w:hAnsi="Arial" w:cs="Arial"/>
                <w:b/>
                <w:bCs/>
                <w:sz w:val="20"/>
                <w:szCs w:val="24"/>
              </w:rPr>
              <w:br/>
              <w:t>(RM)</w:t>
            </w:r>
          </w:p>
        </w:tc>
        <w:tc>
          <w:tcPr>
            <w:tcW w:w="992" w:type="dxa"/>
            <w:tcBorders>
              <w:bottom w:val="single" w:sz="4" w:space="0" w:color="auto"/>
            </w:tcBorders>
            <w:shd w:val="clear" w:color="auto" w:fill="DBE5F1" w:themeFill="accent1" w:themeFillTint="33"/>
            <w:vAlign w:val="center"/>
          </w:tcPr>
          <w:p w:rsidR="00FB3F05" w:rsidRPr="00FB3F05" w:rsidRDefault="00FB3F05" w:rsidP="00FB3F05">
            <w:pPr>
              <w:pStyle w:val="Header"/>
              <w:jc w:val="center"/>
              <w:rPr>
                <w:rFonts w:ascii="Arial" w:hAnsi="Arial" w:cs="Arial"/>
                <w:b/>
                <w:bCs/>
                <w:sz w:val="20"/>
                <w:szCs w:val="24"/>
              </w:rPr>
            </w:pPr>
            <w:r w:rsidRPr="00D7396E">
              <w:rPr>
                <w:rFonts w:ascii="Arial" w:hAnsi="Arial" w:cs="Arial"/>
                <w:b/>
                <w:bCs/>
                <w:sz w:val="20"/>
                <w:szCs w:val="24"/>
              </w:rPr>
              <w:t>Jumlah</w:t>
            </w:r>
            <w:r>
              <w:rPr>
                <w:rFonts w:ascii="Arial" w:hAnsi="Arial" w:cs="Arial"/>
                <w:b/>
                <w:bCs/>
                <w:sz w:val="20"/>
                <w:szCs w:val="24"/>
              </w:rPr>
              <w:br/>
            </w:r>
            <w:r w:rsidRPr="00D7396E">
              <w:rPr>
                <w:rFonts w:ascii="Arial" w:hAnsi="Arial" w:cs="Arial"/>
                <w:b/>
                <w:bCs/>
                <w:sz w:val="20"/>
                <w:szCs w:val="24"/>
              </w:rPr>
              <w:t>(RM)</w:t>
            </w:r>
          </w:p>
        </w:tc>
      </w:tr>
      <w:tr w:rsidR="00302C62" w:rsidRPr="00DA4694" w:rsidTr="004C7EC4">
        <w:trPr>
          <w:trHeight w:val="530"/>
        </w:trPr>
        <w:tc>
          <w:tcPr>
            <w:tcW w:w="1073" w:type="dxa"/>
            <w:vAlign w:val="center"/>
          </w:tcPr>
          <w:p w:rsidR="00FB3F05" w:rsidRPr="00DA4694" w:rsidRDefault="00FB3F05" w:rsidP="00DA4694">
            <w:pPr>
              <w:jc w:val="center"/>
              <w:rPr>
                <w:rFonts w:ascii="Arial" w:hAnsi="Arial" w:cs="Arial"/>
                <w:b/>
                <w:sz w:val="24"/>
                <w:szCs w:val="24"/>
              </w:rPr>
            </w:pPr>
            <w:r w:rsidRPr="00DA4694">
              <w:rPr>
                <w:rFonts w:ascii="Arial" w:hAnsi="Arial" w:cs="Arial"/>
                <w:b/>
                <w:sz w:val="24"/>
                <w:szCs w:val="24"/>
              </w:rPr>
              <w:t>100</w:t>
            </w:r>
          </w:p>
        </w:tc>
        <w:tc>
          <w:tcPr>
            <w:tcW w:w="1054"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49"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28" w:type="dxa"/>
            <w:gridSpan w:val="2"/>
          </w:tcPr>
          <w:p w:rsidR="00FB3F05" w:rsidRPr="00DA4694" w:rsidRDefault="00FB3F05" w:rsidP="00DA4694">
            <w:pPr>
              <w:rPr>
                <w:rFonts w:ascii="Arial" w:hAnsi="Arial" w:cs="Arial"/>
                <w:b/>
                <w:bCs/>
                <w:sz w:val="24"/>
                <w:szCs w:val="24"/>
              </w:rPr>
            </w:pPr>
          </w:p>
        </w:tc>
        <w:tc>
          <w:tcPr>
            <w:tcW w:w="1209" w:type="dxa"/>
          </w:tcPr>
          <w:p w:rsidR="00FB3F05" w:rsidRPr="00DA4694" w:rsidRDefault="00FB3F05" w:rsidP="00DA4694">
            <w:pPr>
              <w:rPr>
                <w:rFonts w:ascii="Arial" w:hAnsi="Arial" w:cs="Arial"/>
                <w:b/>
                <w:bCs/>
                <w:sz w:val="24"/>
                <w:szCs w:val="24"/>
              </w:rPr>
            </w:pPr>
          </w:p>
        </w:tc>
        <w:tc>
          <w:tcPr>
            <w:tcW w:w="1417"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r>
      <w:tr w:rsidR="00302C62" w:rsidRPr="00DA4694" w:rsidTr="004C7EC4">
        <w:trPr>
          <w:trHeight w:val="530"/>
        </w:trPr>
        <w:tc>
          <w:tcPr>
            <w:tcW w:w="1073" w:type="dxa"/>
            <w:vAlign w:val="center"/>
          </w:tcPr>
          <w:p w:rsidR="00FB3F05" w:rsidRPr="00DA4694" w:rsidRDefault="00FB3F05" w:rsidP="00DA4694">
            <w:pPr>
              <w:jc w:val="center"/>
              <w:rPr>
                <w:rFonts w:ascii="Arial" w:hAnsi="Arial" w:cs="Arial"/>
                <w:b/>
                <w:sz w:val="24"/>
                <w:szCs w:val="24"/>
              </w:rPr>
            </w:pPr>
            <w:r w:rsidRPr="00DA4694">
              <w:rPr>
                <w:rFonts w:ascii="Arial" w:hAnsi="Arial" w:cs="Arial"/>
                <w:b/>
                <w:sz w:val="24"/>
                <w:szCs w:val="24"/>
              </w:rPr>
              <w:t>200</w:t>
            </w:r>
          </w:p>
        </w:tc>
        <w:tc>
          <w:tcPr>
            <w:tcW w:w="1054"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49"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28" w:type="dxa"/>
            <w:gridSpan w:val="2"/>
          </w:tcPr>
          <w:p w:rsidR="00FB3F05" w:rsidRPr="00DA4694" w:rsidRDefault="00FB3F05" w:rsidP="00DA4694">
            <w:pPr>
              <w:rPr>
                <w:rFonts w:ascii="Arial" w:hAnsi="Arial" w:cs="Arial"/>
                <w:b/>
                <w:bCs/>
                <w:sz w:val="24"/>
                <w:szCs w:val="24"/>
              </w:rPr>
            </w:pPr>
          </w:p>
        </w:tc>
        <w:tc>
          <w:tcPr>
            <w:tcW w:w="1209" w:type="dxa"/>
          </w:tcPr>
          <w:p w:rsidR="00FB3F05" w:rsidRPr="00DA4694" w:rsidRDefault="00FB3F05" w:rsidP="00DA4694">
            <w:pPr>
              <w:rPr>
                <w:rFonts w:ascii="Arial" w:hAnsi="Arial" w:cs="Arial"/>
                <w:b/>
                <w:bCs/>
                <w:sz w:val="24"/>
                <w:szCs w:val="24"/>
              </w:rPr>
            </w:pPr>
          </w:p>
        </w:tc>
        <w:tc>
          <w:tcPr>
            <w:tcW w:w="1417"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r>
      <w:tr w:rsidR="00302C62" w:rsidRPr="00DA4694" w:rsidTr="004C7EC4">
        <w:trPr>
          <w:trHeight w:val="530"/>
        </w:trPr>
        <w:tc>
          <w:tcPr>
            <w:tcW w:w="1073" w:type="dxa"/>
            <w:vAlign w:val="center"/>
          </w:tcPr>
          <w:p w:rsidR="00FB3F05" w:rsidRPr="00DA4694" w:rsidRDefault="00FB3F05" w:rsidP="00DA4694">
            <w:pPr>
              <w:jc w:val="center"/>
              <w:rPr>
                <w:rFonts w:ascii="Arial" w:hAnsi="Arial" w:cs="Arial"/>
                <w:b/>
                <w:sz w:val="24"/>
                <w:szCs w:val="24"/>
              </w:rPr>
            </w:pPr>
            <w:r w:rsidRPr="00DA4694">
              <w:rPr>
                <w:rFonts w:ascii="Arial" w:hAnsi="Arial" w:cs="Arial"/>
                <w:b/>
                <w:sz w:val="24"/>
                <w:szCs w:val="24"/>
              </w:rPr>
              <w:t>300</w:t>
            </w:r>
          </w:p>
        </w:tc>
        <w:tc>
          <w:tcPr>
            <w:tcW w:w="1054"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49"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28" w:type="dxa"/>
            <w:gridSpan w:val="2"/>
          </w:tcPr>
          <w:p w:rsidR="00FB3F05" w:rsidRPr="00DA4694" w:rsidRDefault="00FB3F05" w:rsidP="00DA4694">
            <w:pPr>
              <w:rPr>
                <w:rFonts w:ascii="Arial" w:hAnsi="Arial" w:cs="Arial"/>
                <w:b/>
                <w:bCs/>
                <w:sz w:val="24"/>
                <w:szCs w:val="24"/>
              </w:rPr>
            </w:pPr>
          </w:p>
        </w:tc>
        <w:tc>
          <w:tcPr>
            <w:tcW w:w="1209" w:type="dxa"/>
          </w:tcPr>
          <w:p w:rsidR="00FB3F05" w:rsidRPr="00DA4694" w:rsidRDefault="00FB3F05" w:rsidP="00DA4694">
            <w:pPr>
              <w:rPr>
                <w:rFonts w:ascii="Arial" w:hAnsi="Arial" w:cs="Arial"/>
                <w:b/>
                <w:bCs/>
                <w:sz w:val="24"/>
                <w:szCs w:val="24"/>
              </w:rPr>
            </w:pPr>
          </w:p>
        </w:tc>
        <w:tc>
          <w:tcPr>
            <w:tcW w:w="1417"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r>
      <w:tr w:rsidR="00302C62" w:rsidRPr="00DA4694" w:rsidTr="004C7EC4">
        <w:trPr>
          <w:trHeight w:val="530"/>
        </w:trPr>
        <w:tc>
          <w:tcPr>
            <w:tcW w:w="1073" w:type="dxa"/>
            <w:vAlign w:val="center"/>
          </w:tcPr>
          <w:p w:rsidR="00FB3F05" w:rsidRPr="00DA4694" w:rsidRDefault="00FB3F05" w:rsidP="00DA4694">
            <w:pPr>
              <w:jc w:val="center"/>
              <w:rPr>
                <w:rFonts w:ascii="Arial" w:hAnsi="Arial" w:cs="Arial"/>
                <w:b/>
                <w:sz w:val="24"/>
                <w:szCs w:val="24"/>
              </w:rPr>
            </w:pPr>
            <w:r w:rsidRPr="00DA4694">
              <w:rPr>
                <w:rFonts w:ascii="Arial" w:hAnsi="Arial" w:cs="Arial"/>
                <w:b/>
                <w:sz w:val="24"/>
                <w:szCs w:val="24"/>
              </w:rPr>
              <w:t>400</w:t>
            </w:r>
          </w:p>
        </w:tc>
        <w:tc>
          <w:tcPr>
            <w:tcW w:w="1054"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49"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28" w:type="dxa"/>
            <w:gridSpan w:val="2"/>
          </w:tcPr>
          <w:p w:rsidR="00FB3F05" w:rsidRPr="00DA4694" w:rsidRDefault="00FB3F05" w:rsidP="00DA4694">
            <w:pPr>
              <w:rPr>
                <w:rFonts w:ascii="Arial" w:hAnsi="Arial" w:cs="Arial"/>
                <w:b/>
                <w:bCs/>
                <w:sz w:val="24"/>
                <w:szCs w:val="24"/>
              </w:rPr>
            </w:pPr>
          </w:p>
        </w:tc>
        <w:tc>
          <w:tcPr>
            <w:tcW w:w="1209" w:type="dxa"/>
          </w:tcPr>
          <w:p w:rsidR="00FB3F05" w:rsidRPr="00DA4694" w:rsidRDefault="00FB3F05" w:rsidP="00DA4694">
            <w:pPr>
              <w:rPr>
                <w:rFonts w:ascii="Arial" w:hAnsi="Arial" w:cs="Arial"/>
                <w:b/>
                <w:bCs/>
                <w:sz w:val="24"/>
                <w:szCs w:val="24"/>
              </w:rPr>
            </w:pPr>
          </w:p>
        </w:tc>
        <w:tc>
          <w:tcPr>
            <w:tcW w:w="1417"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r>
      <w:tr w:rsidR="00302C62" w:rsidRPr="00DA4694" w:rsidTr="004C7EC4">
        <w:trPr>
          <w:trHeight w:val="530"/>
        </w:trPr>
        <w:tc>
          <w:tcPr>
            <w:tcW w:w="1073" w:type="dxa"/>
            <w:vAlign w:val="center"/>
          </w:tcPr>
          <w:p w:rsidR="00FB3F05" w:rsidRPr="00DA4694" w:rsidRDefault="00FB3F05" w:rsidP="00DA4694">
            <w:pPr>
              <w:jc w:val="center"/>
              <w:rPr>
                <w:rFonts w:ascii="Arial" w:hAnsi="Arial" w:cs="Arial"/>
                <w:b/>
                <w:sz w:val="24"/>
                <w:szCs w:val="24"/>
              </w:rPr>
            </w:pPr>
            <w:r w:rsidRPr="00DA4694">
              <w:rPr>
                <w:rFonts w:ascii="Arial" w:hAnsi="Arial" w:cs="Arial"/>
                <w:b/>
                <w:sz w:val="24"/>
                <w:szCs w:val="24"/>
              </w:rPr>
              <w:t>500</w:t>
            </w:r>
          </w:p>
        </w:tc>
        <w:tc>
          <w:tcPr>
            <w:tcW w:w="1054"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49"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c>
          <w:tcPr>
            <w:tcW w:w="1228" w:type="dxa"/>
            <w:gridSpan w:val="2"/>
          </w:tcPr>
          <w:p w:rsidR="00FB3F05" w:rsidRPr="00DA4694" w:rsidRDefault="00FB3F05" w:rsidP="00DA4694">
            <w:pPr>
              <w:rPr>
                <w:rFonts w:ascii="Arial" w:hAnsi="Arial" w:cs="Arial"/>
                <w:b/>
                <w:bCs/>
                <w:sz w:val="24"/>
                <w:szCs w:val="24"/>
              </w:rPr>
            </w:pPr>
          </w:p>
        </w:tc>
        <w:tc>
          <w:tcPr>
            <w:tcW w:w="1209" w:type="dxa"/>
          </w:tcPr>
          <w:p w:rsidR="00FB3F05" w:rsidRPr="00DA4694" w:rsidRDefault="00FB3F05" w:rsidP="00DA4694">
            <w:pPr>
              <w:rPr>
                <w:rFonts w:ascii="Arial" w:hAnsi="Arial" w:cs="Arial"/>
                <w:b/>
                <w:bCs/>
                <w:sz w:val="24"/>
                <w:szCs w:val="24"/>
              </w:rPr>
            </w:pPr>
          </w:p>
        </w:tc>
        <w:tc>
          <w:tcPr>
            <w:tcW w:w="1417" w:type="dxa"/>
          </w:tcPr>
          <w:p w:rsidR="00FB3F05" w:rsidRPr="00DA4694" w:rsidRDefault="00FB3F05" w:rsidP="00DA4694">
            <w:pPr>
              <w:rPr>
                <w:rFonts w:ascii="Arial" w:hAnsi="Arial" w:cs="Arial"/>
                <w:b/>
                <w:bCs/>
                <w:sz w:val="24"/>
                <w:szCs w:val="24"/>
              </w:rPr>
            </w:pPr>
          </w:p>
        </w:tc>
        <w:tc>
          <w:tcPr>
            <w:tcW w:w="992" w:type="dxa"/>
          </w:tcPr>
          <w:p w:rsidR="00FB3F05" w:rsidRPr="00DA4694" w:rsidRDefault="00FB3F05" w:rsidP="00DA4694">
            <w:pPr>
              <w:rPr>
                <w:rFonts w:ascii="Arial" w:hAnsi="Arial" w:cs="Arial"/>
                <w:b/>
                <w:bCs/>
                <w:sz w:val="24"/>
                <w:szCs w:val="24"/>
              </w:rPr>
            </w:pPr>
          </w:p>
        </w:tc>
      </w:tr>
    </w:tbl>
    <w:p w:rsidR="00DA4694" w:rsidRPr="00DA4694" w:rsidRDefault="00DA4694" w:rsidP="00DA4694">
      <w:pPr>
        <w:rPr>
          <w:rFonts w:ascii="Arial" w:hAnsi="Arial" w:cs="Arial"/>
          <w:sz w:val="24"/>
          <w:szCs w:val="24"/>
        </w:rPr>
      </w:pPr>
    </w:p>
    <w:p w:rsidR="00DA4694" w:rsidRPr="00DA4694" w:rsidRDefault="00DA4694" w:rsidP="00DA4694">
      <w:pPr>
        <w:tabs>
          <w:tab w:val="left" w:pos="360"/>
        </w:tabs>
        <w:ind w:right="-270"/>
        <w:jc w:val="right"/>
        <w:rPr>
          <w:rFonts w:ascii="Arial" w:hAnsi="Arial" w:cs="Arial"/>
          <w:sz w:val="24"/>
          <w:szCs w:val="24"/>
        </w:rPr>
      </w:pPr>
      <w:r w:rsidRPr="00DA4694">
        <w:rPr>
          <w:rFonts w:ascii="Arial" w:hAnsi="Arial" w:cs="Arial"/>
          <w:sz w:val="24"/>
          <w:szCs w:val="24"/>
        </w:rPr>
        <w:t xml:space="preserve">   Nota:  Harga adalah berdasarkan 144 m/s (termasuk kulit) </w:t>
      </w:r>
    </w:p>
    <w:p w:rsidR="00DA4694" w:rsidRPr="00DA4694" w:rsidRDefault="00DA4694" w:rsidP="00DA4694">
      <w:pPr>
        <w:tabs>
          <w:tab w:val="left" w:pos="360"/>
        </w:tabs>
        <w:rPr>
          <w:rFonts w:ascii="Arial" w:hAnsi="Arial" w:cs="Arial"/>
          <w:b/>
          <w:sz w:val="24"/>
          <w:szCs w:val="24"/>
        </w:rPr>
      </w:pPr>
      <w:r w:rsidRPr="00DA4694">
        <w:rPr>
          <w:rFonts w:ascii="Arial" w:hAnsi="Arial" w:cs="Arial"/>
          <w:b/>
          <w:sz w:val="24"/>
          <w:szCs w:val="24"/>
        </w:rPr>
        <w:br/>
        <w:t xml:space="preserve">Caj cetakan bagi setiap 4 mukasurat tambahan (laman teks) </w:t>
      </w:r>
    </w:p>
    <w:p w:rsidR="00DA4694" w:rsidRPr="00DA4694" w:rsidRDefault="00DA4694" w:rsidP="006171A5">
      <w:pPr>
        <w:pStyle w:val="NoSpacing"/>
      </w:pPr>
    </w:p>
    <w:p w:rsidR="00DA4694" w:rsidRPr="00DA4694" w:rsidRDefault="00DA4694" w:rsidP="00DA4694">
      <w:pPr>
        <w:tabs>
          <w:tab w:val="left" w:pos="360"/>
        </w:tabs>
        <w:rPr>
          <w:rFonts w:ascii="Arial" w:hAnsi="Arial" w:cs="Arial"/>
          <w:sz w:val="24"/>
          <w:szCs w:val="24"/>
        </w:rPr>
      </w:pPr>
      <w:r w:rsidRPr="00DA4694">
        <w:rPr>
          <w:rFonts w:ascii="Arial" w:hAnsi="Arial" w:cs="Arial"/>
          <w:sz w:val="24"/>
          <w:szCs w:val="24"/>
        </w:rPr>
        <w:t>RM</w:t>
      </w:r>
      <w:r w:rsidRPr="00DA4694">
        <w:rPr>
          <w:rFonts w:ascii="Arial" w:hAnsi="Arial" w:cs="Arial"/>
          <w:sz w:val="24"/>
          <w:szCs w:val="24"/>
          <w:u w:val="single"/>
        </w:rPr>
        <w:t>____________________</w:t>
      </w:r>
      <w:r w:rsidRPr="00DA4694">
        <w:rPr>
          <w:rFonts w:ascii="Arial" w:hAnsi="Arial" w:cs="Arial"/>
          <w:sz w:val="24"/>
          <w:szCs w:val="24"/>
        </w:rPr>
        <w:t xml:space="preserve"> (termasuk 6% SST)</w:t>
      </w:r>
    </w:p>
    <w:p w:rsidR="00DA4694" w:rsidRPr="00DA4694" w:rsidRDefault="00DA4694" w:rsidP="004C7EC4">
      <w:pPr>
        <w:pStyle w:val="NoSpacing"/>
        <w:spacing w:line="360" w:lineRule="auto"/>
      </w:pPr>
    </w:p>
    <w:p w:rsidR="00DA4694" w:rsidRPr="00DA4694" w:rsidRDefault="00DA4694" w:rsidP="004C7EC4">
      <w:pPr>
        <w:pStyle w:val="Header"/>
        <w:tabs>
          <w:tab w:val="left" w:pos="360"/>
        </w:tabs>
        <w:spacing w:line="360" w:lineRule="auto"/>
        <w:jc w:val="both"/>
        <w:rPr>
          <w:rFonts w:ascii="Arial" w:hAnsi="Arial" w:cs="Arial"/>
          <w:bCs/>
          <w:sz w:val="24"/>
          <w:szCs w:val="24"/>
          <w:lang w:val="sv-SE"/>
        </w:rPr>
      </w:pPr>
      <w:r w:rsidRPr="00DA4694">
        <w:rPr>
          <w:rFonts w:ascii="Arial" w:hAnsi="Arial" w:cs="Arial"/>
          <w:b/>
          <w:bCs/>
          <w:sz w:val="24"/>
          <w:szCs w:val="24"/>
          <w:lang w:val="sv-SE"/>
        </w:rPr>
        <w:t xml:space="preserve">Nota: </w:t>
      </w:r>
      <w:r w:rsidRPr="00DA4694">
        <w:rPr>
          <w:rFonts w:ascii="Arial" w:hAnsi="Arial" w:cs="Arial"/>
          <w:bCs/>
          <w:sz w:val="24"/>
          <w:szCs w:val="24"/>
          <w:lang w:val="sv-SE"/>
        </w:rPr>
        <w:t xml:space="preserve">Caj ini akan digunakan untuk kiraan bagi sebarang pertambahan mukasurat sekiranya jumlah m/s sebenar melebihi jumlah jumlah m/s yang dianggarkan.  </w:t>
      </w:r>
    </w:p>
    <w:p w:rsidR="00C8230C" w:rsidRDefault="00C8230C" w:rsidP="0032155D">
      <w:pPr>
        <w:jc w:val="center"/>
        <w:rPr>
          <w:rFonts w:ascii="Arial" w:hAnsi="Arial" w:cs="Arial"/>
          <w:b/>
          <w:sz w:val="24"/>
          <w:szCs w:val="24"/>
          <w:u w:val="single"/>
        </w:rPr>
      </w:pPr>
    </w:p>
    <w:p w:rsidR="00C8230C" w:rsidRDefault="00C8230C" w:rsidP="0032155D">
      <w:pPr>
        <w:jc w:val="center"/>
        <w:rPr>
          <w:rFonts w:ascii="Arial" w:hAnsi="Arial" w:cs="Arial"/>
          <w:b/>
          <w:sz w:val="24"/>
          <w:szCs w:val="24"/>
          <w:u w:val="single"/>
        </w:rPr>
      </w:pPr>
    </w:p>
    <w:p w:rsidR="00DA4694" w:rsidRDefault="00DA4694" w:rsidP="0032155D">
      <w:pPr>
        <w:jc w:val="center"/>
        <w:rPr>
          <w:rFonts w:ascii="Arial" w:hAnsi="Arial" w:cs="Arial"/>
          <w:b/>
          <w:sz w:val="24"/>
          <w:szCs w:val="24"/>
          <w:u w:val="single"/>
        </w:rPr>
      </w:pPr>
    </w:p>
    <w:p w:rsidR="00C8230C" w:rsidRDefault="00C8230C" w:rsidP="0032155D">
      <w:pPr>
        <w:jc w:val="center"/>
        <w:rPr>
          <w:rFonts w:ascii="Arial" w:hAnsi="Arial" w:cs="Arial"/>
          <w:b/>
          <w:sz w:val="24"/>
          <w:szCs w:val="24"/>
          <w:u w:val="single"/>
        </w:rPr>
      </w:pPr>
    </w:p>
    <w:p w:rsidR="00C8230C" w:rsidRDefault="00C8230C" w:rsidP="0032155D">
      <w:pPr>
        <w:jc w:val="center"/>
        <w:rPr>
          <w:rFonts w:ascii="Arial" w:hAnsi="Arial" w:cs="Arial"/>
          <w:b/>
          <w:sz w:val="24"/>
          <w:szCs w:val="24"/>
          <w:u w:val="single"/>
        </w:rPr>
      </w:pPr>
    </w:p>
    <w:p w:rsidR="00C8230C" w:rsidRDefault="00C8230C" w:rsidP="0032155D">
      <w:pPr>
        <w:jc w:val="center"/>
        <w:rPr>
          <w:rFonts w:ascii="Arial" w:hAnsi="Arial" w:cs="Arial"/>
          <w:b/>
          <w:sz w:val="24"/>
          <w:szCs w:val="24"/>
          <w:u w:val="single"/>
        </w:rPr>
      </w:pPr>
    </w:p>
    <w:p w:rsidR="00A477E2" w:rsidRPr="00A477E2" w:rsidRDefault="000012B4" w:rsidP="00A477E2">
      <w:pPr>
        <w:jc w:val="center"/>
        <w:rPr>
          <w:rFonts w:ascii="Arial" w:hAnsi="Arial" w:cs="Arial"/>
          <w:b/>
          <w:sz w:val="24"/>
          <w:szCs w:val="24"/>
          <w:u w:val="single"/>
        </w:rPr>
      </w:pPr>
      <w:r>
        <w:rPr>
          <w:rFonts w:ascii="Arial" w:hAnsi="Arial" w:cs="Arial"/>
          <w:b/>
          <w:sz w:val="24"/>
          <w:szCs w:val="24"/>
          <w:u w:val="single"/>
        </w:rPr>
        <w:lastRenderedPageBreak/>
        <w:t xml:space="preserve">BAB </w:t>
      </w:r>
      <w:r w:rsidR="00A872ED">
        <w:rPr>
          <w:rFonts w:ascii="Arial" w:hAnsi="Arial" w:cs="Arial"/>
          <w:b/>
          <w:sz w:val="24"/>
          <w:szCs w:val="24"/>
          <w:u w:val="single"/>
        </w:rPr>
        <w:t>5</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37ABD">
      <w:pPr>
        <w:numPr>
          <w:ilvl w:val="0"/>
          <w:numId w:val="13"/>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37ABD">
            <w:pPr>
              <w:numPr>
                <w:ilvl w:val="1"/>
                <w:numId w:val="13"/>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4C7EC4">
            <w:pPr>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4C7EC4">
            <w:pPr>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4C7EC4">
            <w:pPr>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37ABD">
      <w:pPr>
        <w:numPr>
          <w:ilvl w:val="1"/>
          <w:numId w:val="13"/>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37ABD">
      <w:pPr>
        <w:numPr>
          <w:ilvl w:val="1"/>
          <w:numId w:val="13"/>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440"/>
        <w:gridCol w:w="1842"/>
        <w:gridCol w:w="2127"/>
        <w:gridCol w:w="1842"/>
      </w:tblGrid>
      <w:tr w:rsidR="00A477E2" w:rsidRPr="003C2799" w:rsidTr="004C7EC4">
        <w:trPr>
          <w:trHeight w:val="630"/>
        </w:trPr>
        <w:tc>
          <w:tcPr>
            <w:tcW w:w="668" w:type="dxa"/>
            <w:tcBorders>
              <w:bottom w:val="single" w:sz="4" w:space="0" w:color="auto"/>
            </w:tcBorders>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440" w:type="dxa"/>
            <w:tcBorders>
              <w:bottom w:val="single" w:sz="4" w:space="0" w:color="auto"/>
            </w:tcBorders>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842" w:type="dxa"/>
            <w:tcBorders>
              <w:bottom w:val="single" w:sz="4" w:space="0" w:color="auto"/>
            </w:tcBorders>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27" w:type="dxa"/>
            <w:tcBorders>
              <w:bottom w:val="single" w:sz="4" w:space="0" w:color="auto"/>
            </w:tcBorders>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842" w:type="dxa"/>
            <w:tcBorders>
              <w:bottom w:val="single" w:sz="4" w:space="0" w:color="auto"/>
            </w:tcBorders>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4C7EC4">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440"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84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27"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84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4C7EC4">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440"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84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27"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84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37ABD">
      <w:pPr>
        <w:numPr>
          <w:ilvl w:val="1"/>
          <w:numId w:val="13"/>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4C7EC4">
      <w:pPr>
        <w:spacing w:after="0" w:line="360" w:lineRule="auto"/>
        <w:ind w:left="1134" w:hanging="425"/>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2"/>
        <w:gridCol w:w="1560"/>
        <w:gridCol w:w="1701"/>
      </w:tblGrid>
      <w:tr w:rsidR="00A477E2" w:rsidRPr="003C2799" w:rsidTr="004C7EC4">
        <w:trPr>
          <w:cantSplit/>
          <w:trHeight w:val="683"/>
        </w:trPr>
        <w:tc>
          <w:tcPr>
            <w:tcW w:w="3686"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1842" w:type="dxa"/>
            <w:vAlign w:val="center"/>
          </w:tcPr>
          <w:p w:rsidR="00A477E2" w:rsidRPr="0077576E" w:rsidRDefault="00623096" w:rsidP="00A872ED">
            <w:pPr>
              <w:pStyle w:val="NoSpacing"/>
              <w:jc w:val="center"/>
              <w:rPr>
                <w:rFonts w:ascii="Arial" w:hAnsi="Arial" w:cs="Arial"/>
                <w:b/>
                <w:sz w:val="24"/>
                <w:szCs w:val="24"/>
                <w:lang w:val="sv-SE"/>
              </w:rPr>
            </w:pPr>
            <w:r>
              <w:rPr>
                <w:rFonts w:ascii="Arial" w:hAnsi="Arial" w:cs="Arial"/>
                <w:b/>
                <w:sz w:val="24"/>
                <w:szCs w:val="24"/>
                <w:lang w:val="sv-SE"/>
              </w:rPr>
              <w:t>201</w:t>
            </w:r>
            <w:r w:rsidR="00A872ED">
              <w:rPr>
                <w:rFonts w:ascii="Arial" w:hAnsi="Arial" w:cs="Arial"/>
                <w:b/>
                <w:sz w:val="24"/>
                <w:szCs w:val="24"/>
                <w:lang w:val="sv-SE"/>
              </w:rPr>
              <w:t>8</w:t>
            </w:r>
            <w:r w:rsidR="00A477E2" w:rsidRPr="0077576E">
              <w:rPr>
                <w:rFonts w:ascii="Arial" w:hAnsi="Arial" w:cs="Arial"/>
                <w:b/>
                <w:sz w:val="24"/>
                <w:szCs w:val="24"/>
                <w:lang w:val="sv-SE"/>
              </w:rPr>
              <w:br/>
              <w:t>(RM)</w:t>
            </w:r>
          </w:p>
        </w:tc>
        <w:tc>
          <w:tcPr>
            <w:tcW w:w="156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A872ED">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1701"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w:t>
            </w:r>
            <w:r w:rsidR="00A872ED">
              <w:rPr>
                <w:rFonts w:ascii="Arial" w:hAnsi="Arial" w:cs="Arial"/>
                <w:b/>
                <w:sz w:val="24"/>
                <w:szCs w:val="24"/>
                <w:lang w:val="sv-SE"/>
              </w:rPr>
              <w:t>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4C7EC4">
        <w:tc>
          <w:tcPr>
            <w:tcW w:w="3686" w:type="dxa"/>
          </w:tcPr>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1842" w:type="dxa"/>
          </w:tcPr>
          <w:p w:rsidR="00A477E2" w:rsidRPr="003C2799" w:rsidRDefault="00A477E2" w:rsidP="00CB16AD">
            <w:pPr>
              <w:spacing w:line="360" w:lineRule="auto"/>
              <w:jc w:val="both"/>
              <w:rPr>
                <w:rFonts w:ascii="Arial" w:eastAsia="MS Mincho" w:hAnsi="Arial" w:cs="Arial"/>
                <w:sz w:val="24"/>
                <w:szCs w:val="24"/>
                <w:lang w:val="sv-SE"/>
              </w:rPr>
            </w:pPr>
          </w:p>
        </w:tc>
        <w:tc>
          <w:tcPr>
            <w:tcW w:w="1560" w:type="dxa"/>
          </w:tcPr>
          <w:p w:rsidR="00A477E2" w:rsidRPr="003C2799" w:rsidRDefault="00A477E2" w:rsidP="00CB16AD">
            <w:pPr>
              <w:spacing w:line="360" w:lineRule="auto"/>
              <w:jc w:val="both"/>
              <w:rPr>
                <w:rFonts w:ascii="Arial" w:eastAsia="MS Mincho" w:hAnsi="Arial" w:cs="Arial"/>
                <w:sz w:val="24"/>
                <w:szCs w:val="24"/>
                <w:lang w:val="sv-SE"/>
              </w:rPr>
            </w:pPr>
          </w:p>
        </w:tc>
        <w:tc>
          <w:tcPr>
            <w:tcW w:w="1701"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D44072" w:rsidP="004C7EC4">
      <w:pPr>
        <w:ind w:left="720"/>
        <w:jc w:val="both"/>
        <w:rPr>
          <w:rFonts w:ascii="Arial" w:hAnsi="Arial" w:cs="Arial"/>
          <w:sz w:val="24"/>
          <w:szCs w:val="24"/>
          <w:lang w:val="sv-SE"/>
        </w:rPr>
      </w:pPr>
      <w:r>
        <w:rPr>
          <w:rFonts w:ascii="Arial" w:hAnsi="Arial" w:cs="Arial"/>
          <w:sz w:val="24"/>
          <w:szCs w:val="24"/>
          <w:lang w:val="sv-SE"/>
        </w:rPr>
        <w:br/>
      </w:r>
      <w:r w:rsidR="00A477E2" w:rsidRPr="003C2799">
        <w:rPr>
          <w:rFonts w:ascii="Arial" w:hAnsi="Arial" w:cs="Arial"/>
          <w:sz w:val="24"/>
          <w:szCs w:val="24"/>
          <w:lang w:val="sv-SE"/>
        </w:rPr>
        <w:t>Nota: Penyata Kewangan yang telah diaudit bagi tiga (3) tahun berakhir hendaklah disertakan</w:t>
      </w:r>
    </w:p>
    <w:p w:rsidR="00A477E2" w:rsidRPr="003C2799" w:rsidRDefault="00A477E2" w:rsidP="00A477E2">
      <w:pPr>
        <w:pStyle w:val="NoSpacing"/>
        <w:rPr>
          <w:lang w:val="sv-SE"/>
        </w:rPr>
      </w:pPr>
    </w:p>
    <w:p w:rsidR="00A477E2" w:rsidRPr="003C2799" w:rsidRDefault="00A477E2" w:rsidP="004C7EC4">
      <w:pPr>
        <w:numPr>
          <w:ilvl w:val="2"/>
          <w:numId w:val="14"/>
        </w:numPr>
        <w:tabs>
          <w:tab w:val="clear" w:pos="2340"/>
          <w:tab w:val="left" w:pos="-5490"/>
        </w:tabs>
        <w:spacing w:after="0" w:line="360" w:lineRule="auto"/>
        <w:ind w:left="1134" w:hanging="425"/>
        <w:jc w:val="both"/>
        <w:rPr>
          <w:rFonts w:ascii="Arial" w:hAnsi="Arial" w:cs="Arial"/>
          <w:sz w:val="24"/>
          <w:szCs w:val="24"/>
          <w:lang w:val="sv-SE"/>
        </w:rPr>
      </w:pPr>
      <w:r w:rsidRPr="003C2799">
        <w:rPr>
          <w:rFonts w:ascii="Arial" w:hAnsi="Arial" w:cs="Arial"/>
          <w:sz w:val="24"/>
          <w:szCs w:val="24"/>
          <w:lang w:val="sv-SE"/>
        </w:rPr>
        <w:t>Bank-bank Utama:</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9"/>
        <w:gridCol w:w="3261"/>
      </w:tblGrid>
      <w:tr w:rsidR="00A477E2" w:rsidRPr="003C2799" w:rsidTr="004C7EC4">
        <w:trPr>
          <w:trHeight w:val="423"/>
        </w:trPr>
        <w:tc>
          <w:tcPr>
            <w:tcW w:w="709"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819"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261"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4C7EC4">
        <w:trPr>
          <w:trHeight w:val="1831"/>
        </w:trPr>
        <w:tc>
          <w:tcPr>
            <w:tcW w:w="709"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819" w:type="dxa"/>
          </w:tcPr>
          <w:p w:rsidR="00A477E2" w:rsidRPr="003C2799" w:rsidRDefault="00A477E2" w:rsidP="00CB16AD">
            <w:pPr>
              <w:spacing w:line="360" w:lineRule="auto"/>
              <w:jc w:val="both"/>
              <w:rPr>
                <w:rFonts w:ascii="Arial" w:eastAsia="MS Mincho" w:hAnsi="Arial" w:cs="Arial"/>
                <w:sz w:val="24"/>
                <w:szCs w:val="24"/>
                <w:lang w:val="sv-SE"/>
              </w:rPr>
            </w:pPr>
          </w:p>
        </w:tc>
        <w:tc>
          <w:tcPr>
            <w:tcW w:w="3261" w:type="dxa"/>
          </w:tcPr>
          <w:p w:rsidR="00A477E2" w:rsidRPr="003C2799" w:rsidRDefault="00A477E2" w:rsidP="00CB16AD">
            <w:pPr>
              <w:spacing w:line="360" w:lineRule="auto"/>
              <w:jc w:val="both"/>
              <w:rPr>
                <w:rFonts w:ascii="Arial" w:eastAsia="MS Mincho" w:hAnsi="Arial" w:cs="Arial"/>
                <w:sz w:val="24"/>
                <w:szCs w:val="24"/>
                <w:lang w:val="sv-SE"/>
              </w:rPr>
            </w:pPr>
          </w:p>
        </w:tc>
      </w:tr>
    </w:tbl>
    <w:p w:rsidR="001C6C58" w:rsidRPr="003C2799" w:rsidRDefault="001C6C58" w:rsidP="00A477E2">
      <w:pPr>
        <w:spacing w:line="360" w:lineRule="auto"/>
        <w:jc w:val="both"/>
        <w:rPr>
          <w:rFonts w:ascii="Arial" w:hAnsi="Arial" w:cs="Arial"/>
          <w:sz w:val="24"/>
          <w:szCs w:val="24"/>
          <w:lang w:val="sv-SE"/>
        </w:rPr>
      </w:pPr>
    </w:p>
    <w:p w:rsidR="00A477E2" w:rsidRDefault="00A477E2" w:rsidP="004C7EC4">
      <w:pPr>
        <w:numPr>
          <w:ilvl w:val="2"/>
          <w:numId w:val="14"/>
        </w:numPr>
        <w:tabs>
          <w:tab w:val="clear" w:pos="2340"/>
          <w:tab w:val="num" w:pos="-5220"/>
        </w:tabs>
        <w:spacing w:after="0" w:line="360" w:lineRule="auto"/>
        <w:ind w:left="1134" w:hanging="414"/>
        <w:jc w:val="both"/>
        <w:rPr>
          <w:rFonts w:ascii="Arial" w:hAnsi="Arial" w:cs="Arial"/>
          <w:sz w:val="24"/>
          <w:szCs w:val="24"/>
          <w:lang w:val="sv-SE"/>
        </w:rPr>
      </w:pPr>
      <w:r w:rsidRPr="003C2799">
        <w:rPr>
          <w:rFonts w:ascii="Arial" w:hAnsi="Arial" w:cs="Arial"/>
          <w:sz w:val="24"/>
          <w:szCs w:val="24"/>
          <w:lang w:val="sv-SE"/>
        </w:rPr>
        <w:t>Kemudahan Kredit (Jenis dan jumlah kredit yang boleh disediakan oleh syarikat:)</w:t>
      </w:r>
    </w:p>
    <w:p w:rsidR="00A477E2" w:rsidRPr="003C2799" w:rsidRDefault="00A477E2" w:rsidP="00A477E2">
      <w:pPr>
        <w:pStyle w:val="NoSpacing"/>
        <w:rPr>
          <w:lang w:val="sv-SE"/>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2126"/>
        <w:gridCol w:w="2127"/>
      </w:tblGrid>
      <w:tr w:rsidR="00A477E2" w:rsidRPr="003C2799" w:rsidTr="004C7EC4">
        <w:tc>
          <w:tcPr>
            <w:tcW w:w="709"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27"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126"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27" w:type="dxa"/>
            <w:vAlign w:val="center"/>
          </w:tcPr>
          <w:p w:rsidR="00A477E2" w:rsidRPr="003C2799" w:rsidRDefault="00A477E2" w:rsidP="004C7EC4">
            <w:pPr>
              <w:spacing w:after="0" w:line="24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4C7EC4">
        <w:trPr>
          <w:trHeight w:val="699"/>
        </w:trPr>
        <w:tc>
          <w:tcPr>
            <w:tcW w:w="709"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3827" w:type="dxa"/>
          </w:tcPr>
          <w:p w:rsidR="00A477E2" w:rsidRPr="003C2799" w:rsidRDefault="00A477E2" w:rsidP="00CB16AD">
            <w:pPr>
              <w:spacing w:line="360" w:lineRule="auto"/>
              <w:jc w:val="both"/>
              <w:rPr>
                <w:rFonts w:ascii="Arial" w:eastAsia="MS Mincho" w:hAnsi="Arial" w:cs="Arial"/>
                <w:sz w:val="24"/>
                <w:szCs w:val="24"/>
                <w:lang w:val="sv-SE"/>
              </w:rPr>
            </w:pPr>
          </w:p>
        </w:tc>
        <w:tc>
          <w:tcPr>
            <w:tcW w:w="2126" w:type="dxa"/>
          </w:tcPr>
          <w:p w:rsidR="00A477E2" w:rsidRPr="003C2799" w:rsidRDefault="00A477E2" w:rsidP="00CB16AD">
            <w:pPr>
              <w:spacing w:line="360" w:lineRule="auto"/>
              <w:jc w:val="both"/>
              <w:rPr>
                <w:rFonts w:ascii="Arial" w:eastAsia="MS Mincho" w:hAnsi="Arial" w:cs="Arial"/>
                <w:sz w:val="24"/>
                <w:szCs w:val="24"/>
                <w:lang w:val="sv-SE"/>
              </w:rPr>
            </w:pPr>
          </w:p>
        </w:tc>
        <w:tc>
          <w:tcPr>
            <w:tcW w:w="212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EB0D4B" w:rsidRDefault="00D44072" w:rsidP="00A477E2">
      <w:pPr>
        <w:spacing w:before="60" w:after="60" w:line="360" w:lineRule="auto"/>
        <w:jc w:val="center"/>
        <w:rPr>
          <w:rFonts w:ascii="Arial" w:hAnsi="Arial" w:cs="Arial"/>
          <w:b/>
          <w:sz w:val="24"/>
          <w:szCs w:val="24"/>
          <w:u w:val="single"/>
          <w:lang w:val="sv-SE"/>
        </w:rPr>
      </w:pPr>
      <w:r>
        <w:rPr>
          <w:rFonts w:ascii="Arial" w:hAnsi="Arial" w:cs="Arial"/>
          <w:b/>
          <w:sz w:val="24"/>
          <w:szCs w:val="24"/>
          <w:u w:val="single"/>
          <w:lang w:val="sv-SE"/>
        </w:rPr>
        <w:lastRenderedPageBreak/>
        <w:t>S</w:t>
      </w:r>
      <w:r w:rsidR="00A477E2" w:rsidRPr="00EB0D4B">
        <w:rPr>
          <w:rFonts w:ascii="Arial" w:hAnsi="Arial" w:cs="Arial"/>
          <w:b/>
          <w:sz w:val="24"/>
          <w:szCs w:val="24"/>
          <w:u w:val="single"/>
          <w:lang w:val="sv-SE"/>
        </w:rPr>
        <w:t>ENARAI SEMAKAN</w:t>
      </w:r>
    </w:p>
    <w:p w:rsidR="00A477E2" w:rsidRPr="00A477E2" w:rsidRDefault="00A477E2" w:rsidP="00A477E2">
      <w:pPr>
        <w:pStyle w:val="NoSpacing"/>
        <w:rPr>
          <w:rFonts w:ascii="Arial" w:hAnsi="Arial" w:cs="Arial"/>
          <w:sz w:val="24"/>
          <w:szCs w:val="24"/>
          <w:lang w:val="sv-SE"/>
        </w:rPr>
      </w:pPr>
    </w:p>
    <w:p w:rsidR="000012B4" w:rsidRDefault="00065839" w:rsidP="00065839">
      <w:pPr>
        <w:pStyle w:val="NoSpacing"/>
        <w:jc w:val="center"/>
        <w:rPr>
          <w:rFonts w:ascii="Arial" w:eastAsia="Times New Roman" w:hAnsi="Arial" w:cs="Arial"/>
          <w:b/>
          <w:sz w:val="24"/>
          <w:szCs w:val="24"/>
          <w:lang w:val="sv-SE"/>
        </w:rPr>
      </w:pPr>
      <w:r w:rsidRPr="000012B4">
        <w:rPr>
          <w:rFonts w:ascii="Arial" w:eastAsia="Times New Roman" w:hAnsi="Arial" w:cs="Arial"/>
          <w:b/>
          <w:sz w:val="24"/>
          <w:szCs w:val="24"/>
          <w:lang w:val="sv-SE"/>
        </w:rPr>
        <w:t xml:space="preserve">SEBUTHARGA </w:t>
      </w:r>
      <w:r w:rsidR="00717FDD">
        <w:rPr>
          <w:rFonts w:ascii="Arial" w:eastAsia="Times New Roman" w:hAnsi="Arial" w:cs="Arial"/>
          <w:b/>
          <w:sz w:val="24"/>
          <w:szCs w:val="24"/>
          <w:lang w:val="sv-SE"/>
        </w:rPr>
        <w:t xml:space="preserve">PENERBITAN </w:t>
      </w:r>
      <w:r w:rsidR="00717FDD">
        <w:rPr>
          <w:rFonts w:ascii="Arial" w:eastAsia="Times New Roman" w:hAnsi="Arial" w:cs="Arial"/>
          <w:b/>
          <w:sz w:val="24"/>
          <w:szCs w:val="24"/>
          <w:lang w:val="ms-MY"/>
        </w:rPr>
        <w:t>‘</w:t>
      </w:r>
      <w:r w:rsidR="00DF6BA7">
        <w:rPr>
          <w:rFonts w:ascii="Arial" w:eastAsia="Times New Roman" w:hAnsi="Arial" w:cs="Arial"/>
          <w:b/>
          <w:sz w:val="24"/>
          <w:szCs w:val="24"/>
          <w:lang w:val="sv-SE"/>
        </w:rPr>
        <w:t>MALAYSIA: INVESTMENT PERFORMANCE REPORT 2021’</w:t>
      </w:r>
    </w:p>
    <w:p w:rsidR="00065839" w:rsidRPr="00A477E2" w:rsidRDefault="00065839" w:rsidP="00A477E2">
      <w:pPr>
        <w:pStyle w:val="NoSpacing"/>
        <w:rPr>
          <w:rFonts w:ascii="Arial" w:hAnsi="Arial" w:cs="Arial"/>
          <w:sz w:val="24"/>
          <w:szCs w:val="24"/>
          <w:lang w:val="sv-SE"/>
        </w:rPr>
      </w:pPr>
    </w:p>
    <w:p w:rsidR="00A477E2" w:rsidRPr="00A477E2" w:rsidRDefault="004D7766" w:rsidP="00A477E2">
      <w:pPr>
        <w:pStyle w:val="ListParagraph"/>
        <w:ind w:left="0"/>
        <w:jc w:val="center"/>
        <w:rPr>
          <w:rFonts w:ascii="Arial" w:hAnsi="Arial" w:cs="Arial"/>
          <w:b/>
          <w:sz w:val="24"/>
          <w:szCs w:val="24"/>
          <w:lang w:val="sv-SE"/>
        </w:rPr>
      </w:pPr>
      <w:r>
        <w:rPr>
          <w:rFonts w:ascii="Arial" w:hAnsi="Arial" w:cs="Arial"/>
          <w:b/>
          <w:sz w:val="24"/>
          <w:szCs w:val="24"/>
          <w:lang w:val="sv-SE"/>
        </w:rPr>
        <w:t xml:space="preserve">SEBUTHARGA MIDA BIL: </w:t>
      </w:r>
      <w:r w:rsidR="00DF6BA7">
        <w:rPr>
          <w:rFonts w:ascii="Arial" w:hAnsi="Arial" w:cs="Arial"/>
          <w:b/>
          <w:sz w:val="24"/>
          <w:szCs w:val="24"/>
          <w:lang w:val="sv-SE"/>
        </w:rPr>
        <w:t>46</w:t>
      </w:r>
      <w:r w:rsidR="000B3F9A">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A872ED" w:rsidRDefault="00A872ED" w:rsidP="00A477E2">
      <w:pPr>
        <w:spacing w:before="60" w:after="60" w:line="360" w:lineRule="auto"/>
        <w:rPr>
          <w:rFonts w:ascii="Arial" w:hAnsi="Arial" w:cs="Arial"/>
          <w:sz w:val="24"/>
          <w:szCs w:val="24"/>
          <w:lang w:val="sv-SE"/>
        </w:rPr>
      </w:pPr>
    </w:p>
    <w:tbl>
      <w:tblPr>
        <w:tblpPr w:leftFromText="180" w:rightFromText="180" w:vertAnchor="text" w:tblpX="50"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872ED" w:rsidRPr="00015FFF" w:rsidTr="004C7EC4">
        <w:trPr>
          <w:tblHeader/>
        </w:trPr>
        <w:tc>
          <w:tcPr>
            <w:tcW w:w="720" w:type="dxa"/>
            <w:shd w:val="clear" w:color="auto" w:fill="C6D9F1" w:themeFill="text2" w:themeFillTint="33"/>
            <w:vAlign w:val="center"/>
          </w:tcPr>
          <w:p w:rsidR="00A872ED" w:rsidRPr="00015FFF" w:rsidRDefault="00A872ED" w:rsidP="00D44072">
            <w:pPr>
              <w:spacing w:before="60" w:after="60" w:line="240" w:lineRule="auto"/>
              <w:jc w:val="center"/>
              <w:rPr>
                <w:rFonts w:ascii="Arial" w:eastAsia="Times New Roman" w:hAnsi="Arial" w:cs="Arial"/>
                <w:b/>
                <w:sz w:val="24"/>
                <w:szCs w:val="24"/>
                <w:lang w:val="sv-SE"/>
              </w:rPr>
            </w:pPr>
            <w:r w:rsidRPr="00015FFF">
              <w:rPr>
                <w:rFonts w:ascii="Arial" w:eastAsia="Times New Roman" w:hAnsi="Arial" w:cs="Arial"/>
                <w:b/>
                <w:sz w:val="24"/>
                <w:szCs w:val="24"/>
                <w:lang w:val="sv-SE"/>
              </w:rPr>
              <w:t>Bil.</w:t>
            </w:r>
          </w:p>
        </w:tc>
        <w:tc>
          <w:tcPr>
            <w:tcW w:w="4878" w:type="dxa"/>
            <w:shd w:val="clear" w:color="auto" w:fill="C6D9F1" w:themeFill="text2" w:themeFillTint="33"/>
            <w:vAlign w:val="center"/>
          </w:tcPr>
          <w:p w:rsidR="00A872ED" w:rsidRPr="00015FFF" w:rsidRDefault="00A872ED" w:rsidP="00D44072">
            <w:pPr>
              <w:spacing w:before="60" w:after="60" w:line="240" w:lineRule="auto"/>
              <w:jc w:val="center"/>
              <w:rPr>
                <w:rFonts w:ascii="Arial" w:eastAsia="Times New Roman" w:hAnsi="Arial" w:cs="Arial"/>
                <w:b/>
                <w:sz w:val="24"/>
                <w:szCs w:val="24"/>
                <w:lang w:val="sv-SE"/>
              </w:rPr>
            </w:pPr>
            <w:r w:rsidRPr="00015FFF">
              <w:rPr>
                <w:rFonts w:ascii="Arial" w:eastAsia="Times New Roman" w:hAnsi="Arial" w:cs="Arial"/>
                <w:b/>
                <w:sz w:val="24"/>
                <w:szCs w:val="24"/>
                <w:lang w:val="sv-SE"/>
              </w:rPr>
              <w:t>Perkara / Dokumen</w:t>
            </w:r>
          </w:p>
        </w:tc>
        <w:tc>
          <w:tcPr>
            <w:tcW w:w="2070" w:type="dxa"/>
            <w:shd w:val="clear" w:color="auto" w:fill="C6D9F1" w:themeFill="text2" w:themeFillTint="33"/>
            <w:vAlign w:val="center"/>
          </w:tcPr>
          <w:p w:rsidR="00A872ED" w:rsidRPr="00015FFF" w:rsidRDefault="00A872ED" w:rsidP="00D44072">
            <w:pPr>
              <w:spacing w:before="60" w:after="60" w:line="240" w:lineRule="auto"/>
              <w:jc w:val="center"/>
              <w:rPr>
                <w:rFonts w:ascii="Arial" w:eastAsia="Times New Roman" w:hAnsi="Arial" w:cs="Arial"/>
                <w:b/>
                <w:sz w:val="24"/>
                <w:szCs w:val="24"/>
                <w:lang w:val="sv-SE"/>
              </w:rPr>
            </w:pPr>
            <w:r w:rsidRPr="00015FFF">
              <w:rPr>
                <w:rFonts w:ascii="Arial" w:eastAsia="Times New Roman" w:hAnsi="Arial" w:cs="Arial"/>
                <w:b/>
                <w:sz w:val="24"/>
                <w:szCs w:val="24"/>
                <w:lang w:val="sv-SE"/>
              </w:rPr>
              <w:t>Semakan oleh Syarikat</w:t>
            </w:r>
          </w:p>
        </w:tc>
        <w:tc>
          <w:tcPr>
            <w:tcW w:w="2064" w:type="dxa"/>
            <w:shd w:val="clear" w:color="auto" w:fill="C6D9F1" w:themeFill="text2" w:themeFillTint="33"/>
            <w:vAlign w:val="center"/>
          </w:tcPr>
          <w:p w:rsidR="00A872ED" w:rsidRPr="00015FFF" w:rsidRDefault="00A872ED" w:rsidP="00D44072">
            <w:pPr>
              <w:spacing w:before="60" w:after="60" w:line="240" w:lineRule="auto"/>
              <w:jc w:val="center"/>
              <w:rPr>
                <w:rFonts w:ascii="Arial" w:eastAsia="Times New Roman" w:hAnsi="Arial" w:cs="Arial"/>
                <w:b/>
                <w:sz w:val="24"/>
                <w:szCs w:val="24"/>
                <w:lang w:val="sv-SE"/>
              </w:rPr>
            </w:pPr>
            <w:r w:rsidRPr="00015FFF">
              <w:rPr>
                <w:rFonts w:ascii="Arial" w:eastAsia="Times New Roman" w:hAnsi="Arial" w:cs="Arial"/>
                <w:b/>
                <w:sz w:val="24"/>
                <w:szCs w:val="24"/>
                <w:lang w:val="sv-SE"/>
              </w:rPr>
              <w:t xml:space="preserve">Semakan oleh </w:t>
            </w:r>
          </w:p>
          <w:p w:rsidR="00A872ED" w:rsidRPr="00015FFF" w:rsidRDefault="00A872ED" w:rsidP="00D44072">
            <w:pPr>
              <w:spacing w:before="60" w:after="60" w:line="240" w:lineRule="auto"/>
              <w:jc w:val="center"/>
              <w:rPr>
                <w:rFonts w:ascii="Arial" w:eastAsia="Times New Roman" w:hAnsi="Arial" w:cs="Arial"/>
                <w:b/>
                <w:sz w:val="24"/>
                <w:szCs w:val="24"/>
                <w:lang w:val="sv-SE"/>
              </w:rPr>
            </w:pPr>
            <w:r w:rsidRPr="00015FFF">
              <w:rPr>
                <w:rFonts w:ascii="Arial" w:eastAsia="Times New Roman" w:hAnsi="Arial" w:cs="Arial"/>
                <w:b/>
                <w:sz w:val="24"/>
                <w:szCs w:val="24"/>
                <w:lang w:val="sv-SE"/>
              </w:rPr>
              <w:t>MIDA</w:t>
            </w:r>
          </w:p>
        </w:tc>
      </w:tr>
      <w:tr w:rsidR="00A872ED" w:rsidRPr="00015FFF" w:rsidTr="004C7EC4">
        <w:trPr>
          <w:trHeight w:val="620"/>
        </w:trPr>
        <w:tc>
          <w:tcPr>
            <w:tcW w:w="720" w:type="dxa"/>
            <w:vAlign w:val="center"/>
          </w:tcPr>
          <w:p w:rsidR="00A872ED" w:rsidRPr="00015FFF" w:rsidRDefault="00A872ED" w:rsidP="00D44072">
            <w:pPr>
              <w:numPr>
                <w:ilvl w:val="0"/>
                <w:numId w:val="15"/>
              </w:numPr>
              <w:spacing w:before="60" w:after="60" w:line="240" w:lineRule="auto"/>
              <w:jc w:val="both"/>
              <w:rPr>
                <w:rFonts w:ascii="Arial" w:eastAsia="Times New Roman" w:hAnsi="Arial" w:cs="Arial"/>
                <w:sz w:val="24"/>
                <w:szCs w:val="24"/>
                <w:lang w:val="sv-SE"/>
              </w:rPr>
            </w:pPr>
          </w:p>
        </w:tc>
        <w:tc>
          <w:tcPr>
            <w:tcW w:w="4878" w:type="dxa"/>
            <w:vAlign w:val="center"/>
          </w:tcPr>
          <w:p w:rsidR="00A872ED" w:rsidRPr="00015FFF" w:rsidRDefault="00A872ED" w:rsidP="00D44072">
            <w:pPr>
              <w:spacing w:before="60" w:after="60" w:line="240" w:lineRule="auto"/>
              <w:rPr>
                <w:rFonts w:ascii="Arial" w:eastAsia="Times New Roman" w:hAnsi="Arial" w:cs="Arial"/>
                <w:sz w:val="24"/>
                <w:szCs w:val="24"/>
                <w:lang w:val="sv-SE"/>
              </w:rPr>
            </w:pPr>
            <w:r w:rsidRPr="00015FFF">
              <w:rPr>
                <w:rFonts w:ascii="Arial" w:eastAsia="Times New Roman" w:hAnsi="Arial" w:cs="Arial"/>
                <w:sz w:val="24"/>
                <w:szCs w:val="24"/>
                <w:lang w:val="sv-SE"/>
              </w:rPr>
              <w:t>Salinan Sijil Akuan Pendaftaran dari Kementerian Kewangan (MOF)</w:t>
            </w:r>
          </w:p>
        </w:tc>
        <w:tc>
          <w:tcPr>
            <w:tcW w:w="2070"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c>
          <w:tcPr>
            <w:tcW w:w="2064"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r>
      <w:tr w:rsidR="00A872ED" w:rsidRPr="00015FFF" w:rsidTr="004C7EC4">
        <w:trPr>
          <w:trHeight w:val="541"/>
        </w:trPr>
        <w:tc>
          <w:tcPr>
            <w:tcW w:w="720" w:type="dxa"/>
            <w:vAlign w:val="center"/>
          </w:tcPr>
          <w:p w:rsidR="00A872ED" w:rsidRPr="00015FFF" w:rsidRDefault="00A872ED" w:rsidP="00D44072">
            <w:pPr>
              <w:numPr>
                <w:ilvl w:val="0"/>
                <w:numId w:val="15"/>
              </w:numPr>
              <w:spacing w:before="60" w:after="60" w:line="240" w:lineRule="auto"/>
              <w:jc w:val="both"/>
              <w:rPr>
                <w:rFonts w:ascii="Arial" w:eastAsia="Times New Roman" w:hAnsi="Arial" w:cs="Arial"/>
                <w:sz w:val="24"/>
                <w:szCs w:val="24"/>
                <w:lang w:val="sv-SE"/>
              </w:rPr>
            </w:pPr>
          </w:p>
        </w:tc>
        <w:tc>
          <w:tcPr>
            <w:tcW w:w="4878" w:type="dxa"/>
            <w:vAlign w:val="center"/>
          </w:tcPr>
          <w:p w:rsidR="00A872ED" w:rsidRPr="00015FFF" w:rsidRDefault="00A872ED" w:rsidP="00D44072">
            <w:pPr>
              <w:spacing w:before="60" w:after="60" w:line="240" w:lineRule="auto"/>
              <w:rPr>
                <w:rFonts w:ascii="Arial" w:eastAsia="Times New Roman" w:hAnsi="Arial" w:cs="Arial"/>
                <w:sz w:val="24"/>
                <w:szCs w:val="24"/>
                <w:lang w:val="sv-SE"/>
              </w:rPr>
            </w:pPr>
            <w:r w:rsidRPr="00015FFF">
              <w:rPr>
                <w:rFonts w:ascii="Arial" w:eastAsia="Times New Roman" w:hAnsi="Arial" w:cs="Arial"/>
                <w:sz w:val="24"/>
                <w:szCs w:val="24"/>
                <w:lang w:val="sv-SE"/>
              </w:rPr>
              <w:t>Salinan Sijil Akuan Bumiputera dari Kementerian Kewangan (MOF)</w:t>
            </w:r>
            <w:r>
              <w:rPr>
                <w:rFonts w:ascii="Arial" w:eastAsia="Times New Roman" w:hAnsi="Arial" w:cs="Arial"/>
                <w:sz w:val="24"/>
                <w:szCs w:val="24"/>
                <w:lang w:val="sv-SE"/>
              </w:rPr>
              <w:t xml:space="preserve"> – jika ada</w:t>
            </w:r>
          </w:p>
        </w:tc>
        <w:tc>
          <w:tcPr>
            <w:tcW w:w="2070"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c>
          <w:tcPr>
            <w:tcW w:w="2064"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r>
      <w:tr w:rsidR="00A872ED" w:rsidRPr="00015FFF" w:rsidTr="004C7EC4">
        <w:tc>
          <w:tcPr>
            <w:tcW w:w="720" w:type="dxa"/>
            <w:vAlign w:val="center"/>
          </w:tcPr>
          <w:p w:rsidR="00A872ED" w:rsidRPr="00015FFF" w:rsidRDefault="00A872ED" w:rsidP="00D44072">
            <w:pPr>
              <w:numPr>
                <w:ilvl w:val="0"/>
                <w:numId w:val="15"/>
              </w:numPr>
              <w:spacing w:before="60" w:after="60" w:line="240" w:lineRule="auto"/>
              <w:jc w:val="both"/>
              <w:rPr>
                <w:rFonts w:ascii="Arial" w:eastAsia="Times New Roman" w:hAnsi="Arial" w:cs="Arial"/>
                <w:sz w:val="24"/>
                <w:szCs w:val="24"/>
                <w:lang w:val="sv-SE"/>
              </w:rPr>
            </w:pPr>
          </w:p>
        </w:tc>
        <w:tc>
          <w:tcPr>
            <w:tcW w:w="4878" w:type="dxa"/>
            <w:vAlign w:val="center"/>
          </w:tcPr>
          <w:p w:rsidR="00A872ED" w:rsidRPr="00015FFF" w:rsidRDefault="00A872ED" w:rsidP="00D44072">
            <w:pPr>
              <w:spacing w:before="60" w:after="60" w:line="240" w:lineRule="auto"/>
              <w:rPr>
                <w:rFonts w:ascii="Arial" w:eastAsia="Times New Roman" w:hAnsi="Arial" w:cs="Arial"/>
                <w:sz w:val="24"/>
                <w:szCs w:val="24"/>
              </w:rPr>
            </w:pPr>
            <w:r w:rsidRPr="00015FFF">
              <w:rPr>
                <w:rFonts w:ascii="Arial" w:eastAsia="Times New Roman" w:hAnsi="Arial" w:cs="Arial"/>
                <w:sz w:val="24"/>
                <w:szCs w:val="24"/>
              </w:rPr>
              <w:t>Salinan Sijil Berdaftar Dengan Suruhanjaya Syarikat Malaysia (SSM)</w:t>
            </w:r>
          </w:p>
        </w:tc>
        <w:tc>
          <w:tcPr>
            <w:tcW w:w="2070"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c>
          <w:tcPr>
            <w:tcW w:w="2064" w:type="dxa"/>
            <w:vAlign w:val="center"/>
          </w:tcPr>
          <w:p w:rsidR="00A872ED" w:rsidRPr="00015FFF" w:rsidRDefault="00A872ED" w:rsidP="00D44072">
            <w:pPr>
              <w:spacing w:before="60" w:after="60" w:line="240" w:lineRule="auto"/>
              <w:jc w:val="both"/>
              <w:rPr>
                <w:rFonts w:ascii="Arial" w:eastAsia="Times New Roman" w:hAnsi="Arial" w:cs="Arial"/>
                <w:sz w:val="24"/>
                <w:szCs w:val="24"/>
                <w:lang w:val="sv-SE"/>
              </w:rPr>
            </w:pPr>
          </w:p>
        </w:tc>
      </w:tr>
      <w:tr w:rsidR="00D836B4" w:rsidRPr="00015FFF" w:rsidTr="004C7EC4">
        <w:trPr>
          <w:trHeight w:val="468"/>
        </w:trPr>
        <w:tc>
          <w:tcPr>
            <w:tcW w:w="720" w:type="dxa"/>
            <w:vAlign w:val="center"/>
          </w:tcPr>
          <w:p w:rsidR="00D836B4" w:rsidRPr="00015FFF" w:rsidRDefault="00D836B4" w:rsidP="00AB61BE">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D836B4" w:rsidRPr="00015FFF" w:rsidRDefault="00D836B4" w:rsidP="00AB61BE">
            <w:pPr>
              <w:spacing w:after="0" w:line="240" w:lineRule="auto"/>
              <w:rPr>
                <w:rFonts w:ascii="Arial" w:eastAsia="Times New Roman" w:hAnsi="Arial" w:cs="Arial"/>
                <w:sz w:val="24"/>
                <w:szCs w:val="24"/>
                <w:lang w:val="sv-SE"/>
              </w:rPr>
            </w:pPr>
            <w:r>
              <w:rPr>
                <w:rFonts w:ascii="Arial" w:eastAsia="Times New Roman" w:hAnsi="Arial" w:cs="Arial"/>
                <w:sz w:val="24"/>
                <w:szCs w:val="24"/>
                <w:lang w:val="sv-SE"/>
              </w:rPr>
              <w:t xml:space="preserve">Surat Akuan </w:t>
            </w:r>
            <w:r w:rsidRPr="003C0CA0">
              <w:rPr>
                <w:rFonts w:ascii="Arial" w:eastAsia="Times New Roman" w:hAnsi="Arial" w:cs="Arial"/>
                <w:sz w:val="24"/>
                <w:szCs w:val="24"/>
                <w:lang w:val="sv-SE"/>
              </w:rPr>
              <w:t>Penyebutharga</w:t>
            </w:r>
            <w:r>
              <w:rPr>
                <w:rFonts w:ascii="Arial" w:eastAsia="Times New Roman" w:hAnsi="Arial" w:cs="Arial"/>
                <w:sz w:val="24"/>
                <w:szCs w:val="24"/>
                <w:lang w:val="sv-SE"/>
              </w:rPr>
              <w:t xml:space="preserve"> (Bab 1)</w:t>
            </w:r>
          </w:p>
        </w:tc>
        <w:tc>
          <w:tcPr>
            <w:tcW w:w="2070" w:type="dxa"/>
            <w:vAlign w:val="center"/>
          </w:tcPr>
          <w:p w:rsidR="00D836B4" w:rsidRPr="00015FFF" w:rsidRDefault="00D836B4" w:rsidP="00AB61BE">
            <w:pPr>
              <w:spacing w:after="0" w:line="240" w:lineRule="auto"/>
              <w:jc w:val="both"/>
              <w:rPr>
                <w:rFonts w:ascii="Arial" w:eastAsia="Times New Roman" w:hAnsi="Arial" w:cs="Arial"/>
                <w:sz w:val="24"/>
                <w:szCs w:val="24"/>
                <w:lang w:val="sv-SE"/>
              </w:rPr>
            </w:pPr>
          </w:p>
        </w:tc>
        <w:tc>
          <w:tcPr>
            <w:tcW w:w="2064" w:type="dxa"/>
            <w:vAlign w:val="center"/>
          </w:tcPr>
          <w:p w:rsidR="00D836B4" w:rsidRPr="00015FFF" w:rsidRDefault="00D836B4" w:rsidP="00AB61BE">
            <w:pPr>
              <w:spacing w:after="0" w:line="240" w:lineRule="auto"/>
              <w:jc w:val="both"/>
              <w:rPr>
                <w:rFonts w:ascii="Arial" w:eastAsia="Times New Roman" w:hAnsi="Arial" w:cs="Arial"/>
                <w:sz w:val="24"/>
                <w:szCs w:val="24"/>
                <w:lang w:val="sv-SE"/>
              </w:rPr>
            </w:pPr>
          </w:p>
        </w:tc>
      </w:tr>
      <w:tr w:rsidR="00AB61BE" w:rsidRPr="00015FFF" w:rsidTr="004C7EC4">
        <w:trPr>
          <w:trHeight w:val="468"/>
        </w:trPr>
        <w:tc>
          <w:tcPr>
            <w:tcW w:w="720" w:type="dxa"/>
            <w:vAlign w:val="center"/>
          </w:tcPr>
          <w:p w:rsidR="00AB61BE" w:rsidRPr="00015FFF" w:rsidRDefault="00AB61BE"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AB61BE" w:rsidRPr="00015FFF" w:rsidRDefault="00AB61BE" w:rsidP="004C7EC4">
            <w:pPr>
              <w:spacing w:after="0" w:line="240" w:lineRule="auto"/>
              <w:rPr>
                <w:rFonts w:ascii="Arial" w:eastAsia="Times New Roman" w:hAnsi="Arial" w:cs="Arial"/>
                <w:sz w:val="24"/>
                <w:szCs w:val="24"/>
                <w:lang w:val="sv-SE"/>
              </w:rPr>
            </w:pPr>
            <w:r w:rsidRPr="00015FFF">
              <w:rPr>
                <w:rFonts w:ascii="Arial" w:eastAsia="Times New Roman" w:hAnsi="Arial" w:cs="Arial"/>
                <w:sz w:val="24"/>
                <w:szCs w:val="24"/>
                <w:lang w:val="sv-SE"/>
              </w:rPr>
              <w:t>Surat Akuan Pembida (Bab 1)</w:t>
            </w:r>
          </w:p>
        </w:tc>
        <w:tc>
          <w:tcPr>
            <w:tcW w:w="2070"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c>
          <w:tcPr>
            <w:tcW w:w="2064"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r>
      <w:tr w:rsidR="00AB61BE" w:rsidRPr="00015FFF" w:rsidTr="004C7EC4">
        <w:trPr>
          <w:trHeight w:val="404"/>
        </w:trPr>
        <w:tc>
          <w:tcPr>
            <w:tcW w:w="720" w:type="dxa"/>
            <w:vAlign w:val="center"/>
          </w:tcPr>
          <w:p w:rsidR="00AB61BE" w:rsidRPr="00015FFF" w:rsidRDefault="00AB61BE"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AB61BE" w:rsidRPr="00015FFF" w:rsidRDefault="00AB61BE" w:rsidP="004C7EC4">
            <w:pPr>
              <w:spacing w:after="0" w:line="240" w:lineRule="auto"/>
              <w:rPr>
                <w:rFonts w:ascii="Arial" w:eastAsia="Times New Roman" w:hAnsi="Arial" w:cs="Arial"/>
                <w:sz w:val="24"/>
                <w:szCs w:val="24"/>
                <w:lang w:val="sv-SE"/>
              </w:rPr>
            </w:pPr>
            <w:r w:rsidRPr="00015FFF">
              <w:rPr>
                <w:rFonts w:ascii="Arial" w:eastAsia="MS Mincho" w:hAnsi="Arial" w:cs="Arial"/>
                <w:sz w:val="24"/>
                <w:szCs w:val="24"/>
                <w:lang w:val="sv-SE"/>
              </w:rPr>
              <w:t xml:space="preserve">Cadangan </w:t>
            </w:r>
            <w:r>
              <w:rPr>
                <w:rFonts w:ascii="Arial" w:eastAsia="MS Mincho" w:hAnsi="Arial" w:cs="Arial"/>
                <w:sz w:val="24"/>
                <w:szCs w:val="24"/>
                <w:lang w:val="sv-SE"/>
              </w:rPr>
              <w:t>Te</w:t>
            </w:r>
            <w:r w:rsidR="007F16A8">
              <w:rPr>
                <w:rFonts w:ascii="Arial" w:eastAsia="MS Mincho" w:hAnsi="Arial" w:cs="Arial"/>
                <w:sz w:val="24"/>
                <w:szCs w:val="24"/>
                <w:lang w:val="sv-SE"/>
              </w:rPr>
              <w:t>k</w:t>
            </w:r>
            <w:r>
              <w:rPr>
                <w:rFonts w:ascii="Arial" w:eastAsia="MS Mincho" w:hAnsi="Arial" w:cs="Arial"/>
                <w:sz w:val="24"/>
                <w:szCs w:val="24"/>
                <w:lang w:val="sv-SE"/>
              </w:rPr>
              <w:t xml:space="preserve">nikal </w:t>
            </w:r>
            <w:r w:rsidRPr="00015FFF">
              <w:rPr>
                <w:rFonts w:ascii="Arial" w:eastAsia="MS Mincho" w:hAnsi="Arial" w:cs="Arial"/>
                <w:sz w:val="24"/>
                <w:szCs w:val="24"/>
                <w:lang w:val="sv-SE"/>
              </w:rPr>
              <w:t>Syarikat (Bab 2</w:t>
            </w:r>
            <w:r>
              <w:rPr>
                <w:rFonts w:ascii="Arial" w:eastAsia="MS Mincho" w:hAnsi="Arial" w:cs="Arial"/>
                <w:sz w:val="24"/>
                <w:szCs w:val="24"/>
                <w:lang w:val="sv-SE"/>
              </w:rPr>
              <w:t xml:space="preserve">) </w:t>
            </w:r>
          </w:p>
        </w:tc>
        <w:tc>
          <w:tcPr>
            <w:tcW w:w="2070"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c>
          <w:tcPr>
            <w:tcW w:w="2064"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r>
      <w:tr w:rsidR="00AB61BE" w:rsidRPr="00015FFF" w:rsidTr="004C7EC4">
        <w:trPr>
          <w:trHeight w:val="424"/>
        </w:trPr>
        <w:tc>
          <w:tcPr>
            <w:tcW w:w="720" w:type="dxa"/>
            <w:vAlign w:val="center"/>
          </w:tcPr>
          <w:p w:rsidR="00AB61BE" w:rsidRPr="00015FFF" w:rsidRDefault="00AB61BE"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AB61BE" w:rsidRPr="00015FFF" w:rsidRDefault="00AB61BE" w:rsidP="004C7EC4">
            <w:pPr>
              <w:tabs>
                <w:tab w:val="left" w:pos="-1440"/>
              </w:tabs>
              <w:spacing w:after="0" w:line="240" w:lineRule="auto"/>
              <w:rPr>
                <w:rFonts w:ascii="Arial" w:eastAsia="MS Mincho" w:hAnsi="Arial" w:cs="Arial"/>
                <w:sz w:val="24"/>
                <w:szCs w:val="24"/>
                <w:lang w:val="sv-SE"/>
              </w:rPr>
            </w:pPr>
            <w:r w:rsidRPr="00015FFF">
              <w:rPr>
                <w:rFonts w:ascii="Arial" w:eastAsia="MS Mincho" w:hAnsi="Arial" w:cs="Arial"/>
                <w:sz w:val="24"/>
                <w:szCs w:val="24"/>
              </w:rPr>
              <w:t xml:space="preserve">‘Soft-Copy’ </w:t>
            </w:r>
            <w:r w:rsidRPr="00015FFF">
              <w:rPr>
                <w:rFonts w:ascii="Arial" w:eastAsia="MS Mincho" w:hAnsi="Arial" w:cs="Arial"/>
                <w:sz w:val="24"/>
                <w:szCs w:val="24"/>
                <w:lang w:val="sv-SE"/>
              </w:rPr>
              <w:t xml:space="preserve"> Cadangan </w:t>
            </w:r>
            <w:r>
              <w:rPr>
                <w:rFonts w:ascii="Arial" w:eastAsia="MS Mincho" w:hAnsi="Arial" w:cs="Arial"/>
                <w:sz w:val="24"/>
                <w:szCs w:val="24"/>
                <w:lang w:val="sv-SE"/>
              </w:rPr>
              <w:t>Te</w:t>
            </w:r>
            <w:r w:rsidR="007F16A8">
              <w:rPr>
                <w:rFonts w:ascii="Arial" w:eastAsia="MS Mincho" w:hAnsi="Arial" w:cs="Arial"/>
                <w:sz w:val="24"/>
                <w:szCs w:val="24"/>
                <w:lang w:val="sv-SE"/>
              </w:rPr>
              <w:t>k</w:t>
            </w:r>
            <w:r>
              <w:rPr>
                <w:rFonts w:ascii="Arial" w:eastAsia="MS Mincho" w:hAnsi="Arial" w:cs="Arial"/>
                <w:sz w:val="24"/>
                <w:szCs w:val="24"/>
                <w:lang w:val="sv-SE"/>
              </w:rPr>
              <w:t xml:space="preserve">nikal </w:t>
            </w:r>
            <w:r w:rsidRPr="00015FFF">
              <w:rPr>
                <w:rFonts w:ascii="Arial" w:eastAsia="MS Mincho" w:hAnsi="Arial" w:cs="Arial"/>
                <w:sz w:val="24"/>
                <w:szCs w:val="24"/>
                <w:lang w:val="sv-SE"/>
              </w:rPr>
              <w:t>Syarikat</w:t>
            </w:r>
            <w:r w:rsidRPr="00015FFF" w:rsidDel="00AB61BE">
              <w:rPr>
                <w:rFonts w:ascii="Arial" w:eastAsia="MS Mincho" w:hAnsi="Arial" w:cs="Arial"/>
                <w:sz w:val="24"/>
                <w:szCs w:val="24"/>
                <w:lang w:val="sv-SE"/>
              </w:rPr>
              <w:t xml:space="preserve"> </w:t>
            </w:r>
          </w:p>
        </w:tc>
        <w:tc>
          <w:tcPr>
            <w:tcW w:w="2070" w:type="dxa"/>
            <w:vAlign w:val="center"/>
          </w:tcPr>
          <w:p w:rsidR="00AB61BE" w:rsidRPr="00015FFF" w:rsidRDefault="00AB61BE" w:rsidP="00AB61BE">
            <w:pPr>
              <w:spacing w:after="0" w:line="240" w:lineRule="auto"/>
              <w:rPr>
                <w:rFonts w:ascii="Arial" w:eastAsia="Times New Roman" w:hAnsi="Arial" w:cs="Arial"/>
                <w:sz w:val="24"/>
                <w:szCs w:val="24"/>
              </w:rPr>
            </w:pPr>
          </w:p>
        </w:tc>
        <w:tc>
          <w:tcPr>
            <w:tcW w:w="2064" w:type="dxa"/>
            <w:vAlign w:val="center"/>
          </w:tcPr>
          <w:p w:rsidR="00AB61BE" w:rsidRPr="00015FFF" w:rsidRDefault="00AB61BE" w:rsidP="00AB61BE">
            <w:pPr>
              <w:spacing w:after="0" w:line="240" w:lineRule="auto"/>
              <w:rPr>
                <w:rFonts w:ascii="Arial" w:eastAsia="Times New Roman" w:hAnsi="Arial" w:cs="Arial"/>
                <w:sz w:val="24"/>
                <w:szCs w:val="24"/>
              </w:rPr>
            </w:pPr>
          </w:p>
        </w:tc>
      </w:tr>
      <w:tr w:rsidR="00AB61BE" w:rsidRPr="00015FFF" w:rsidTr="004C7EC4">
        <w:trPr>
          <w:trHeight w:val="444"/>
        </w:trPr>
        <w:tc>
          <w:tcPr>
            <w:tcW w:w="720" w:type="dxa"/>
            <w:vAlign w:val="center"/>
          </w:tcPr>
          <w:p w:rsidR="00AB61BE" w:rsidRPr="00015FFF" w:rsidRDefault="00AB61BE"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AB61BE" w:rsidRPr="00015FFF" w:rsidRDefault="00AB61BE" w:rsidP="00AB61BE">
            <w:pPr>
              <w:spacing w:after="0" w:line="240" w:lineRule="auto"/>
              <w:rPr>
                <w:rFonts w:ascii="Arial" w:eastAsia="MS Mincho" w:hAnsi="Arial" w:cs="Arial"/>
                <w:sz w:val="24"/>
                <w:szCs w:val="24"/>
                <w:lang w:val="sv-SE"/>
              </w:rPr>
            </w:pPr>
            <w:r w:rsidRPr="00015FFF">
              <w:rPr>
                <w:rFonts w:ascii="Arial" w:eastAsia="MS Mincho" w:hAnsi="Arial" w:cs="Arial"/>
                <w:sz w:val="24"/>
                <w:szCs w:val="24"/>
                <w:lang w:val="sv-SE"/>
              </w:rPr>
              <w:t>Pengalaman Syarikat (Bab 3)</w:t>
            </w:r>
          </w:p>
        </w:tc>
        <w:tc>
          <w:tcPr>
            <w:tcW w:w="2070"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c>
          <w:tcPr>
            <w:tcW w:w="2064" w:type="dxa"/>
            <w:vAlign w:val="center"/>
          </w:tcPr>
          <w:p w:rsidR="00AB61BE" w:rsidRPr="00015FFF" w:rsidRDefault="00AB61BE" w:rsidP="004C7EC4">
            <w:pPr>
              <w:spacing w:after="0" w:line="240" w:lineRule="auto"/>
              <w:jc w:val="both"/>
              <w:rPr>
                <w:rFonts w:ascii="Arial" w:eastAsia="Times New Roman" w:hAnsi="Arial" w:cs="Arial"/>
                <w:sz w:val="24"/>
                <w:szCs w:val="24"/>
                <w:lang w:val="sv-SE"/>
              </w:rPr>
            </w:pPr>
          </w:p>
        </w:tc>
      </w:tr>
      <w:tr w:rsidR="00AB61BE" w:rsidRPr="00015FFF" w:rsidTr="004C7EC4">
        <w:trPr>
          <w:trHeight w:val="522"/>
        </w:trPr>
        <w:tc>
          <w:tcPr>
            <w:tcW w:w="720" w:type="dxa"/>
            <w:vAlign w:val="center"/>
          </w:tcPr>
          <w:p w:rsidR="00AB61BE" w:rsidRPr="00015FFF" w:rsidRDefault="00AB61BE" w:rsidP="00AB61BE">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AB61BE" w:rsidRPr="00015FFF" w:rsidRDefault="00D836B4" w:rsidP="00AB61BE">
            <w:pPr>
              <w:spacing w:after="0" w:line="240" w:lineRule="auto"/>
              <w:rPr>
                <w:rFonts w:ascii="Arial" w:eastAsia="MS Mincho" w:hAnsi="Arial" w:cs="Arial"/>
                <w:sz w:val="24"/>
                <w:szCs w:val="24"/>
              </w:rPr>
            </w:pPr>
            <w:r w:rsidRPr="00015FFF">
              <w:rPr>
                <w:rFonts w:ascii="Arial" w:eastAsia="MS Mincho" w:hAnsi="Arial" w:cs="Arial"/>
                <w:sz w:val="24"/>
                <w:szCs w:val="24"/>
                <w:lang w:val="sv-SE"/>
              </w:rPr>
              <w:t>Jadual Maklumbalas Harga (</w:t>
            </w:r>
            <w:r>
              <w:rPr>
                <w:rFonts w:ascii="Arial" w:eastAsia="MS Mincho" w:hAnsi="Arial" w:cs="Arial"/>
                <w:sz w:val="24"/>
                <w:szCs w:val="24"/>
                <w:lang w:val="sv-SE"/>
              </w:rPr>
              <w:t xml:space="preserve">Bab  </w:t>
            </w:r>
            <w:r w:rsidRPr="00015FFF">
              <w:rPr>
                <w:rFonts w:ascii="Arial" w:eastAsia="MS Mincho" w:hAnsi="Arial" w:cs="Arial"/>
                <w:sz w:val="24"/>
                <w:szCs w:val="24"/>
                <w:lang w:val="sv-SE"/>
              </w:rPr>
              <w:t>4)</w:t>
            </w:r>
          </w:p>
        </w:tc>
        <w:tc>
          <w:tcPr>
            <w:tcW w:w="2070" w:type="dxa"/>
            <w:vAlign w:val="center"/>
          </w:tcPr>
          <w:p w:rsidR="00AB61BE" w:rsidRPr="00015FFF" w:rsidRDefault="00AB61BE" w:rsidP="00AB61BE">
            <w:pPr>
              <w:spacing w:after="0" w:line="240" w:lineRule="auto"/>
              <w:rPr>
                <w:rFonts w:ascii="Arial" w:eastAsia="Times New Roman" w:hAnsi="Arial" w:cs="Arial"/>
                <w:sz w:val="24"/>
                <w:szCs w:val="24"/>
              </w:rPr>
            </w:pPr>
          </w:p>
        </w:tc>
        <w:tc>
          <w:tcPr>
            <w:tcW w:w="2064" w:type="dxa"/>
            <w:vAlign w:val="center"/>
          </w:tcPr>
          <w:p w:rsidR="00AB61BE" w:rsidRPr="00015FFF" w:rsidRDefault="00AB61BE" w:rsidP="00AB61BE">
            <w:pPr>
              <w:spacing w:after="0" w:line="240" w:lineRule="auto"/>
              <w:rPr>
                <w:rFonts w:ascii="Arial" w:eastAsia="Times New Roman" w:hAnsi="Arial" w:cs="Arial"/>
                <w:sz w:val="24"/>
                <w:szCs w:val="24"/>
              </w:rPr>
            </w:pPr>
          </w:p>
        </w:tc>
      </w:tr>
      <w:tr w:rsidR="00715FE2" w:rsidRPr="00015FFF" w:rsidTr="004C7EC4">
        <w:trPr>
          <w:trHeight w:val="509"/>
        </w:trPr>
        <w:tc>
          <w:tcPr>
            <w:tcW w:w="720" w:type="dxa"/>
            <w:vAlign w:val="center"/>
          </w:tcPr>
          <w:p w:rsidR="00715FE2" w:rsidRPr="00015FFF" w:rsidRDefault="00715FE2">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715FE2" w:rsidRPr="00015FFF" w:rsidRDefault="00715FE2">
            <w:pPr>
              <w:spacing w:after="0" w:line="240" w:lineRule="auto"/>
              <w:rPr>
                <w:rFonts w:ascii="Arial" w:eastAsia="MS Mincho" w:hAnsi="Arial" w:cs="Arial"/>
                <w:sz w:val="24"/>
                <w:szCs w:val="24"/>
                <w:lang w:val="de-DE"/>
              </w:rPr>
            </w:pPr>
            <w:r w:rsidRPr="00015FFF">
              <w:rPr>
                <w:rFonts w:ascii="Arial" w:eastAsia="MS Mincho" w:hAnsi="Arial" w:cs="Arial"/>
                <w:sz w:val="24"/>
                <w:szCs w:val="24"/>
              </w:rPr>
              <w:t>‘Soft-Copy’ Jadual Maklumbalas Harga</w:t>
            </w:r>
          </w:p>
        </w:tc>
        <w:tc>
          <w:tcPr>
            <w:tcW w:w="2070" w:type="dxa"/>
            <w:vAlign w:val="center"/>
          </w:tcPr>
          <w:p w:rsidR="00715FE2" w:rsidRPr="00015FFF" w:rsidRDefault="00715FE2" w:rsidP="00D836B4">
            <w:pPr>
              <w:spacing w:after="0" w:line="240" w:lineRule="auto"/>
              <w:rPr>
                <w:rFonts w:ascii="Arial" w:eastAsia="Times New Roman" w:hAnsi="Arial" w:cs="Arial"/>
                <w:sz w:val="24"/>
                <w:szCs w:val="24"/>
              </w:rPr>
            </w:pPr>
          </w:p>
        </w:tc>
        <w:tc>
          <w:tcPr>
            <w:tcW w:w="2064" w:type="dxa"/>
            <w:vAlign w:val="center"/>
          </w:tcPr>
          <w:p w:rsidR="00715FE2" w:rsidRPr="00015FFF" w:rsidRDefault="00715FE2" w:rsidP="00D836B4">
            <w:pPr>
              <w:spacing w:after="0" w:line="240" w:lineRule="auto"/>
              <w:rPr>
                <w:rFonts w:ascii="Arial" w:eastAsia="Times New Roman" w:hAnsi="Arial" w:cs="Arial"/>
                <w:sz w:val="24"/>
                <w:szCs w:val="24"/>
              </w:rPr>
            </w:pPr>
          </w:p>
        </w:tc>
      </w:tr>
      <w:tr w:rsidR="00D836B4" w:rsidRPr="00015FFF" w:rsidTr="004C7EC4">
        <w:trPr>
          <w:trHeight w:val="700"/>
        </w:trPr>
        <w:tc>
          <w:tcPr>
            <w:tcW w:w="720" w:type="dxa"/>
            <w:vAlign w:val="center"/>
          </w:tcPr>
          <w:p w:rsidR="00D836B4" w:rsidRPr="00015FFF" w:rsidRDefault="00D836B4"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D836B4" w:rsidRPr="00015FFF" w:rsidRDefault="00D836B4" w:rsidP="004C7EC4">
            <w:pPr>
              <w:spacing w:after="0" w:line="240" w:lineRule="auto"/>
              <w:rPr>
                <w:rFonts w:ascii="Arial" w:eastAsia="Times New Roman" w:hAnsi="Arial" w:cs="Arial"/>
                <w:sz w:val="24"/>
                <w:szCs w:val="24"/>
              </w:rPr>
            </w:pPr>
            <w:r w:rsidRPr="00015FFF">
              <w:rPr>
                <w:rFonts w:ascii="Arial" w:eastAsia="MS Mincho" w:hAnsi="Arial" w:cs="Arial"/>
                <w:sz w:val="24"/>
                <w:szCs w:val="24"/>
                <w:lang w:val="de-DE"/>
              </w:rPr>
              <w:t>Butir-Butir Penyebutharga &amp; Maklumat Kewangan Syarikat</w:t>
            </w:r>
            <w:r w:rsidRPr="00015FFF" w:rsidDel="00D836B4">
              <w:rPr>
                <w:rFonts w:ascii="Arial" w:eastAsia="MS Mincho" w:hAnsi="Arial" w:cs="Arial"/>
                <w:sz w:val="24"/>
                <w:szCs w:val="24"/>
                <w:lang w:val="sv-SE"/>
              </w:rPr>
              <w:t xml:space="preserve"> </w:t>
            </w:r>
            <w:r>
              <w:rPr>
                <w:rFonts w:ascii="Arial" w:eastAsia="MS Mincho" w:hAnsi="Arial" w:cs="Arial"/>
                <w:sz w:val="24"/>
                <w:szCs w:val="24"/>
                <w:lang w:val="sv-SE"/>
              </w:rPr>
              <w:t xml:space="preserve"> (Bab 5) </w:t>
            </w:r>
          </w:p>
        </w:tc>
        <w:tc>
          <w:tcPr>
            <w:tcW w:w="2070" w:type="dxa"/>
            <w:vAlign w:val="center"/>
          </w:tcPr>
          <w:p w:rsidR="00D836B4" w:rsidRPr="00015FFF" w:rsidRDefault="00D836B4" w:rsidP="00D836B4">
            <w:pPr>
              <w:spacing w:after="0" w:line="240" w:lineRule="auto"/>
              <w:rPr>
                <w:rFonts w:ascii="Arial" w:eastAsia="Times New Roman" w:hAnsi="Arial" w:cs="Arial"/>
                <w:sz w:val="24"/>
                <w:szCs w:val="24"/>
              </w:rPr>
            </w:pPr>
          </w:p>
        </w:tc>
        <w:tc>
          <w:tcPr>
            <w:tcW w:w="2064" w:type="dxa"/>
            <w:vAlign w:val="center"/>
          </w:tcPr>
          <w:p w:rsidR="00D836B4" w:rsidRPr="00015FFF" w:rsidRDefault="00D836B4" w:rsidP="00D836B4">
            <w:pPr>
              <w:spacing w:after="0" w:line="240" w:lineRule="auto"/>
              <w:rPr>
                <w:rFonts w:ascii="Arial" w:eastAsia="Times New Roman" w:hAnsi="Arial" w:cs="Arial"/>
                <w:sz w:val="24"/>
                <w:szCs w:val="24"/>
              </w:rPr>
            </w:pPr>
          </w:p>
        </w:tc>
      </w:tr>
      <w:tr w:rsidR="00D836B4" w:rsidRPr="00015FFF" w:rsidTr="004C7EC4">
        <w:trPr>
          <w:trHeight w:val="555"/>
        </w:trPr>
        <w:tc>
          <w:tcPr>
            <w:tcW w:w="720" w:type="dxa"/>
            <w:vAlign w:val="center"/>
          </w:tcPr>
          <w:p w:rsidR="00D836B4" w:rsidRPr="00015FFF" w:rsidRDefault="00D836B4"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D836B4" w:rsidRPr="00015FFF" w:rsidRDefault="00D836B4" w:rsidP="004C7EC4">
            <w:pPr>
              <w:tabs>
                <w:tab w:val="left" w:pos="-1440"/>
              </w:tabs>
              <w:spacing w:after="0" w:line="240" w:lineRule="auto"/>
              <w:rPr>
                <w:rFonts w:ascii="Arial" w:eastAsia="MS Mincho" w:hAnsi="Arial" w:cs="Arial"/>
                <w:sz w:val="24"/>
                <w:szCs w:val="24"/>
                <w:lang w:val="sv-SE"/>
              </w:rPr>
            </w:pPr>
            <w:r w:rsidRPr="00015FFF">
              <w:rPr>
                <w:rFonts w:ascii="Arial" w:eastAsia="MS Mincho" w:hAnsi="Arial" w:cs="Arial"/>
                <w:sz w:val="24"/>
                <w:szCs w:val="24"/>
                <w:lang w:val="de-DE"/>
              </w:rPr>
              <w:t>Penyata Kewangan untuk 3 tahun terakhir</w:t>
            </w:r>
            <w:r w:rsidRPr="00015FFF" w:rsidDel="00D836B4">
              <w:rPr>
                <w:rFonts w:ascii="Arial" w:eastAsia="MS Mincho" w:hAnsi="Arial" w:cs="Arial"/>
                <w:sz w:val="24"/>
                <w:szCs w:val="24"/>
                <w:lang w:val="de-DE"/>
              </w:rPr>
              <w:t xml:space="preserve"> </w:t>
            </w:r>
          </w:p>
        </w:tc>
        <w:tc>
          <w:tcPr>
            <w:tcW w:w="2070" w:type="dxa"/>
            <w:vAlign w:val="center"/>
          </w:tcPr>
          <w:p w:rsidR="00D836B4" w:rsidRPr="00015FFF" w:rsidRDefault="00D836B4" w:rsidP="004C7EC4">
            <w:pPr>
              <w:spacing w:after="0" w:line="240" w:lineRule="auto"/>
              <w:jc w:val="both"/>
              <w:rPr>
                <w:rFonts w:ascii="Arial" w:eastAsia="Times New Roman" w:hAnsi="Arial" w:cs="Arial"/>
                <w:sz w:val="24"/>
                <w:szCs w:val="24"/>
                <w:lang w:val="sv-SE"/>
              </w:rPr>
            </w:pPr>
          </w:p>
        </w:tc>
        <w:tc>
          <w:tcPr>
            <w:tcW w:w="2064" w:type="dxa"/>
            <w:vAlign w:val="center"/>
          </w:tcPr>
          <w:p w:rsidR="00D836B4" w:rsidRPr="00015FFF" w:rsidRDefault="00D836B4" w:rsidP="004C7EC4">
            <w:pPr>
              <w:spacing w:after="0" w:line="240" w:lineRule="auto"/>
              <w:jc w:val="both"/>
              <w:rPr>
                <w:rFonts w:ascii="Arial" w:eastAsia="Times New Roman" w:hAnsi="Arial" w:cs="Arial"/>
                <w:sz w:val="24"/>
                <w:szCs w:val="24"/>
                <w:lang w:val="sv-SE"/>
              </w:rPr>
            </w:pPr>
          </w:p>
        </w:tc>
      </w:tr>
      <w:tr w:rsidR="00D836B4" w:rsidRPr="00015FFF" w:rsidTr="004C7EC4">
        <w:trPr>
          <w:trHeight w:val="444"/>
        </w:trPr>
        <w:tc>
          <w:tcPr>
            <w:tcW w:w="720" w:type="dxa"/>
            <w:vAlign w:val="center"/>
          </w:tcPr>
          <w:p w:rsidR="00D836B4" w:rsidRPr="00015FFF" w:rsidRDefault="00D836B4"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D836B4" w:rsidRPr="00015FFF" w:rsidRDefault="00D836B4" w:rsidP="004C7EC4">
            <w:pPr>
              <w:tabs>
                <w:tab w:val="left" w:pos="-1440"/>
              </w:tabs>
              <w:spacing w:after="0" w:line="240" w:lineRule="auto"/>
              <w:rPr>
                <w:rFonts w:ascii="Arial" w:eastAsia="MS Mincho" w:hAnsi="Arial" w:cs="Arial"/>
                <w:sz w:val="24"/>
                <w:szCs w:val="24"/>
                <w:lang w:val="de-DE"/>
              </w:rPr>
            </w:pPr>
            <w:r w:rsidRPr="00015FFF">
              <w:rPr>
                <w:rFonts w:ascii="Arial" w:eastAsia="MS Mincho" w:hAnsi="Arial" w:cs="Arial"/>
                <w:sz w:val="24"/>
                <w:szCs w:val="24"/>
                <w:lang w:val="de-DE"/>
              </w:rPr>
              <w:t>Penyata Bank untuk 3 bulan terakhir</w:t>
            </w:r>
            <w:r w:rsidRPr="00015FFF" w:rsidDel="00D836B4">
              <w:rPr>
                <w:rFonts w:ascii="Arial" w:eastAsia="MS Mincho" w:hAnsi="Arial" w:cs="Arial"/>
                <w:sz w:val="24"/>
                <w:szCs w:val="24"/>
                <w:lang w:val="de-DE"/>
              </w:rPr>
              <w:t xml:space="preserve"> </w:t>
            </w:r>
          </w:p>
        </w:tc>
        <w:tc>
          <w:tcPr>
            <w:tcW w:w="2070" w:type="dxa"/>
            <w:vAlign w:val="center"/>
          </w:tcPr>
          <w:p w:rsidR="00D836B4" w:rsidRPr="00015FFF" w:rsidRDefault="00D836B4" w:rsidP="00D836B4">
            <w:pPr>
              <w:spacing w:after="0" w:line="240" w:lineRule="auto"/>
              <w:rPr>
                <w:rFonts w:ascii="Arial" w:eastAsia="Times New Roman" w:hAnsi="Arial" w:cs="Arial"/>
                <w:sz w:val="24"/>
                <w:szCs w:val="24"/>
              </w:rPr>
            </w:pPr>
          </w:p>
        </w:tc>
        <w:tc>
          <w:tcPr>
            <w:tcW w:w="2064" w:type="dxa"/>
            <w:vAlign w:val="center"/>
          </w:tcPr>
          <w:p w:rsidR="00D836B4" w:rsidRPr="00015FFF" w:rsidRDefault="00D836B4" w:rsidP="00D836B4">
            <w:pPr>
              <w:spacing w:after="0" w:line="240" w:lineRule="auto"/>
              <w:rPr>
                <w:rFonts w:ascii="Arial" w:eastAsia="Times New Roman" w:hAnsi="Arial" w:cs="Arial"/>
                <w:sz w:val="24"/>
                <w:szCs w:val="24"/>
              </w:rPr>
            </w:pPr>
          </w:p>
        </w:tc>
      </w:tr>
      <w:tr w:rsidR="00D836B4" w:rsidRPr="00015FFF" w:rsidTr="004C7EC4">
        <w:trPr>
          <w:trHeight w:val="527"/>
        </w:trPr>
        <w:tc>
          <w:tcPr>
            <w:tcW w:w="720" w:type="dxa"/>
            <w:vAlign w:val="center"/>
          </w:tcPr>
          <w:p w:rsidR="00D836B4" w:rsidRPr="00015FFF" w:rsidRDefault="00D836B4" w:rsidP="004C7EC4">
            <w:pPr>
              <w:numPr>
                <w:ilvl w:val="0"/>
                <w:numId w:val="15"/>
              </w:numPr>
              <w:spacing w:after="0" w:line="240" w:lineRule="auto"/>
              <w:jc w:val="both"/>
              <w:rPr>
                <w:rFonts w:ascii="Arial" w:eastAsia="Times New Roman" w:hAnsi="Arial" w:cs="Arial"/>
                <w:sz w:val="24"/>
                <w:szCs w:val="24"/>
                <w:lang w:val="sv-SE"/>
              </w:rPr>
            </w:pPr>
          </w:p>
        </w:tc>
        <w:tc>
          <w:tcPr>
            <w:tcW w:w="4878" w:type="dxa"/>
            <w:vAlign w:val="center"/>
          </w:tcPr>
          <w:p w:rsidR="00D836B4" w:rsidRPr="00015FFF" w:rsidRDefault="00D836B4" w:rsidP="004C7EC4">
            <w:pPr>
              <w:spacing w:after="0" w:line="240" w:lineRule="auto"/>
              <w:rPr>
                <w:rFonts w:ascii="Arial" w:eastAsia="Times New Roman" w:hAnsi="Arial" w:cs="Arial"/>
                <w:sz w:val="24"/>
                <w:szCs w:val="24"/>
                <w:lang w:val="sv-SE"/>
              </w:rPr>
            </w:pPr>
            <w:r w:rsidRPr="00015FFF">
              <w:rPr>
                <w:rFonts w:ascii="Arial" w:eastAsia="Times New Roman" w:hAnsi="Arial" w:cs="Arial"/>
                <w:sz w:val="24"/>
                <w:szCs w:val="24"/>
                <w:lang w:val="sv-SE"/>
              </w:rPr>
              <w:t>Lain-lain Sekiranya Ada</w:t>
            </w:r>
            <w:r>
              <w:rPr>
                <w:rFonts w:ascii="Arial" w:eastAsia="Times New Roman" w:hAnsi="Arial" w:cs="Arial"/>
                <w:sz w:val="24"/>
                <w:szCs w:val="24"/>
                <w:lang w:val="sv-SE"/>
              </w:rPr>
              <w:t xml:space="preserve"> (Sila nyatakan)</w:t>
            </w:r>
          </w:p>
        </w:tc>
        <w:tc>
          <w:tcPr>
            <w:tcW w:w="2070" w:type="dxa"/>
            <w:vAlign w:val="center"/>
          </w:tcPr>
          <w:p w:rsidR="00D836B4" w:rsidRPr="00015FFF" w:rsidRDefault="00D836B4" w:rsidP="004C7EC4">
            <w:pPr>
              <w:spacing w:after="0" w:line="240" w:lineRule="auto"/>
              <w:jc w:val="both"/>
              <w:rPr>
                <w:rFonts w:ascii="Arial" w:eastAsia="Times New Roman" w:hAnsi="Arial" w:cs="Arial"/>
                <w:sz w:val="24"/>
                <w:szCs w:val="24"/>
                <w:lang w:val="sv-SE"/>
              </w:rPr>
            </w:pPr>
          </w:p>
        </w:tc>
        <w:tc>
          <w:tcPr>
            <w:tcW w:w="2064" w:type="dxa"/>
            <w:vAlign w:val="center"/>
          </w:tcPr>
          <w:p w:rsidR="00D836B4" w:rsidRPr="00015FFF" w:rsidRDefault="00D836B4" w:rsidP="004C7EC4">
            <w:pPr>
              <w:spacing w:after="0" w:line="240" w:lineRule="auto"/>
              <w:jc w:val="both"/>
              <w:rPr>
                <w:rFonts w:ascii="Arial" w:eastAsia="Times New Roman" w:hAnsi="Arial" w:cs="Arial"/>
                <w:sz w:val="24"/>
                <w:szCs w:val="24"/>
                <w:lang w:val="sv-SE"/>
              </w:rPr>
            </w:pPr>
          </w:p>
        </w:tc>
      </w:tr>
    </w:tbl>
    <w:p w:rsidR="00A872ED" w:rsidRDefault="00A872ED" w:rsidP="00A477E2">
      <w:pPr>
        <w:spacing w:before="60" w:after="60" w:line="360" w:lineRule="auto"/>
        <w:rPr>
          <w:rFonts w:ascii="Arial" w:hAnsi="Arial" w:cs="Arial"/>
          <w:sz w:val="24"/>
          <w:szCs w:val="24"/>
          <w:lang w:val="sv-SE"/>
        </w:rPr>
      </w:pPr>
    </w:p>
    <w:p w:rsidR="00A872ED" w:rsidRDefault="00A872ED" w:rsidP="00A477E2">
      <w:pPr>
        <w:spacing w:before="60" w:after="60" w:line="360" w:lineRule="auto"/>
        <w:rPr>
          <w:rFonts w:ascii="Arial" w:hAnsi="Arial" w:cs="Arial"/>
          <w:sz w:val="24"/>
          <w:szCs w:val="24"/>
          <w:lang w:val="sv-SE"/>
        </w:rPr>
      </w:pPr>
    </w:p>
    <w:p w:rsidR="00A872ED" w:rsidRDefault="00A872ED" w:rsidP="00A477E2">
      <w:pPr>
        <w:spacing w:before="60" w:after="60" w:line="360" w:lineRule="auto"/>
        <w:rPr>
          <w:rFonts w:ascii="Arial" w:hAnsi="Arial" w:cs="Arial"/>
          <w:sz w:val="24"/>
          <w:szCs w:val="24"/>
          <w:lang w:val="sv-SE"/>
        </w:rPr>
      </w:pP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A8" w:rsidRDefault="009B08A8" w:rsidP="00276F36">
      <w:pPr>
        <w:spacing w:after="0" w:line="240" w:lineRule="auto"/>
      </w:pPr>
      <w:r>
        <w:separator/>
      </w:r>
    </w:p>
  </w:endnote>
  <w:endnote w:type="continuationSeparator" w:id="0">
    <w:p w:rsidR="009B08A8" w:rsidRDefault="009B08A8"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9B6B99" w:rsidRPr="00276F36" w:rsidRDefault="009B6B99">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61</w:t>
        </w:r>
        <w:r w:rsidRPr="00276F36">
          <w:rPr>
            <w:rFonts w:ascii="Arial" w:hAnsi="Arial" w:cs="Arial"/>
            <w:noProof/>
            <w:sz w:val="24"/>
          </w:rPr>
          <w:fldChar w:fldCharType="end"/>
        </w:r>
      </w:p>
    </w:sdtContent>
  </w:sdt>
  <w:p w:rsidR="009B6B99" w:rsidRDefault="009B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A8" w:rsidRDefault="009B08A8" w:rsidP="00276F36">
      <w:pPr>
        <w:spacing w:after="0" w:line="240" w:lineRule="auto"/>
      </w:pPr>
      <w:r>
        <w:separator/>
      </w:r>
    </w:p>
  </w:footnote>
  <w:footnote w:type="continuationSeparator" w:id="0">
    <w:p w:rsidR="009B08A8" w:rsidRDefault="009B08A8"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4CB584"/>
    <w:lvl w:ilvl="0">
      <w:numFmt w:val="bullet"/>
      <w:lvlText w:val="*"/>
      <w:lvlJc w:val="left"/>
    </w:lvl>
  </w:abstractNum>
  <w:abstractNum w:abstractNumId="1" w15:restartNumberingAfterBreak="0">
    <w:nsid w:val="01A13F1B"/>
    <w:multiLevelType w:val="hybridMultilevel"/>
    <w:tmpl w:val="6486D20C"/>
    <w:lvl w:ilvl="0" w:tplc="47EA284A">
      <w:numFmt w:val="bullet"/>
      <w:lvlText w:val="-"/>
      <w:lvlJc w:val="left"/>
      <w:pPr>
        <w:ind w:left="3606" w:hanging="360"/>
      </w:pPr>
      <w:rPr>
        <w:rFonts w:ascii="Arial" w:eastAsia="Times New Roman"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03504BD1"/>
    <w:multiLevelType w:val="hybridMultilevel"/>
    <w:tmpl w:val="17AA5990"/>
    <w:lvl w:ilvl="0" w:tplc="58B0E612">
      <w:numFmt w:val="bullet"/>
      <w:lvlText w:val="–"/>
      <w:lvlJc w:val="left"/>
      <w:pPr>
        <w:tabs>
          <w:tab w:val="num" w:pos="435"/>
        </w:tabs>
        <w:ind w:left="435" w:hanging="360"/>
      </w:pPr>
      <w:rPr>
        <w:rFonts w:ascii="Arial" w:eastAsia="Times New Roman" w:hAnsi="Arial" w:cs="Arial"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3C676B5"/>
    <w:multiLevelType w:val="hybridMultilevel"/>
    <w:tmpl w:val="F2CC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044EC"/>
    <w:multiLevelType w:val="hybridMultilevel"/>
    <w:tmpl w:val="A380166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93F68F2"/>
    <w:multiLevelType w:val="hybridMultilevel"/>
    <w:tmpl w:val="CA20DE9A"/>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B10B8"/>
    <w:multiLevelType w:val="hybridMultilevel"/>
    <w:tmpl w:val="2C5ABEFA"/>
    <w:lvl w:ilvl="0" w:tplc="97786A38">
      <w:start w:val="1"/>
      <w:numFmt w:val="lowerRoman"/>
      <w:lvlText w:val="%1."/>
      <w:lvlJc w:val="left"/>
      <w:pPr>
        <w:ind w:left="383" w:hanging="360"/>
      </w:pPr>
      <w:rPr>
        <w:rFonts w:hint="default"/>
        <w:b w:val="0"/>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9" w15:restartNumberingAfterBreak="0">
    <w:nsid w:val="0B974EEC"/>
    <w:multiLevelType w:val="multilevel"/>
    <w:tmpl w:val="73FE51A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C94C36"/>
    <w:multiLevelType w:val="hybridMultilevel"/>
    <w:tmpl w:val="CFBE36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0C112C90"/>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12" w15:restartNumberingAfterBreak="0">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149300D4"/>
    <w:multiLevelType w:val="hybridMultilevel"/>
    <w:tmpl w:val="D50E1782"/>
    <w:lvl w:ilvl="0" w:tplc="8C5C2FAE">
      <w:start w:val="1"/>
      <w:numFmt w:val="lowerRoman"/>
      <w:lvlText w:val="%1."/>
      <w:lvlJc w:val="left"/>
      <w:pPr>
        <w:ind w:left="720" w:hanging="360"/>
      </w:pPr>
      <w:rPr>
        <w:rFonts w:ascii="Myriad Pro" w:hAnsi="Myriad Pro"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3054A"/>
    <w:multiLevelType w:val="singleLevel"/>
    <w:tmpl w:val="8C5C2FAE"/>
    <w:lvl w:ilvl="0">
      <w:start w:val="1"/>
      <w:numFmt w:val="lowerRoman"/>
      <w:lvlText w:val="%1."/>
      <w:legacy w:legacy="1" w:legacySpace="0" w:legacyIndent="0"/>
      <w:lvlJc w:val="left"/>
      <w:rPr>
        <w:rFonts w:ascii="Myriad Pro" w:hAnsi="Myriad Pro" w:hint="default"/>
      </w:rPr>
    </w:lvl>
  </w:abstractNum>
  <w:abstractNum w:abstractNumId="17" w15:restartNumberingAfterBreak="0">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9"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655AC"/>
    <w:multiLevelType w:val="hybridMultilevel"/>
    <w:tmpl w:val="DBFCE980"/>
    <w:lvl w:ilvl="0" w:tplc="AA1C7628">
      <w:start w:val="1"/>
      <w:numFmt w:val="lowerRoman"/>
      <w:lvlText w:val="%1."/>
      <w:lvlJc w:val="left"/>
      <w:pPr>
        <w:ind w:left="1440" w:hanging="360"/>
      </w:pPr>
      <w:rPr>
        <w:rFonts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1" w15:restartNumberingAfterBreak="0">
    <w:nsid w:val="1CB219AC"/>
    <w:multiLevelType w:val="hybridMultilevel"/>
    <w:tmpl w:val="30161BD0"/>
    <w:lvl w:ilvl="0" w:tplc="3EC2FD0C">
      <w:start w:val="1"/>
      <w:numFmt w:val="decimal"/>
      <w:lvlText w:val="%1."/>
      <w:lvlJc w:val="left"/>
      <w:pPr>
        <w:ind w:left="928" w:hanging="360"/>
      </w:pPr>
      <w:rPr>
        <w:rFonts w:hint="default"/>
        <w:i w:val="0"/>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D36A18"/>
    <w:multiLevelType w:val="hybridMultilevel"/>
    <w:tmpl w:val="F1060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5918E1"/>
    <w:multiLevelType w:val="hybridMultilevel"/>
    <w:tmpl w:val="2656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1688E"/>
    <w:multiLevelType w:val="hybridMultilevel"/>
    <w:tmpl w:val="DCAC3C08"/>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48439D"/>
    <w:multiLevelType w:val="hybridMultilevel"/>
    <w:tmpl w:val="66C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DA2453"/>
    <w:multiLevelType w:val="hybridMultilevel"/>
    <w:tmpl w:val="AAB8E216"/>
    <w:lvl w:ilvl="0" w:tplc="44090001">
      <w:start w:val="1"/>
      <w:numFmt w:val="bullet"/>
      <w:lvlText w:val=""/>
      <w:lvlJc w:val="left"/>
      <w:pPr>
        <w:ind w:left="720" w:hanging="360"/>
      </w:pPr>
      <w:rPr>
        <w:rFonts w:ascii="Symbol" w:hAnsi="Symbol" w:hint="default"/>
      </w:rPr>
    </w:lvl>
    <w:lvl w:ilvl="1" w:tplc="8E98C70E">
      <w:start w:val="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3C3C43"/>
    <w:multiLevelType w:val="hybridMultilevel"/>
    <w:tmpl w:val="A57AAF5A"/>
    <w:lvl w:ilvl="0" w:tplc="73723C96">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24905404"/>
    <w:multiLevelType w:val="hybridMultilevel"/>
    <w:tmpl w:val="B0C89C3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25AE42F9"/>
    <w:multiLevelType w:val="hybridMultilevel"/>
    <w:tmpl w:val="3DB49A5C"/>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016A8C"/>
    <w:multiLevelType w:val="hybridMultilevel"/>
    <w:tmpl w:val="878A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BD04B5"/>
    <w:multiLevelType w:val="hybridMultilevel"/>
    <w:tmpl w:val="A88A1F1C"/>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30791B"/>
    <w:multiLevelType w:val="hybridMultilevel"/>
    <w:tmpl w:val="8CC021AC"/>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2FCA099E"/>
    <w:multiLevelType w:val="hybridMultilevel"/>
    <w:tmpl w:val="3A623914"/>
    <w:lvl w:ilvl="0" w:tplc="04090001">
      <w:start w:val="1"/>
      <w:numFmt w:val="bullet"/>
      <w:lvlText w:val=""/>
      <w:lvlJc w:val="left"/>
      <w:pPr>
        <w:tabs>
          <w:tab w:val="num" w:pos="1080"/>
        </w:tabs>
        <w:ind w:left="1080" w:hanging="360"/>
      </w:pPr>
      <w:rPr>
        <w:rFonts w:ascii="Symbol" w:hAnsi="Symbol" w:hint="default"/>
        <w:b/>
        <w:i w:val="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321D3501"/>
    <w:multiLevelType w:val="hybridMultilevel"/>
    <w:tmpl w:val="5E70684E"/>
    <w:lvl w:ilvl="0" w:tplc="04090001">
      <w:start w:val="1"/>
      <w:numFmt w:val="bullet"/>
      <w:lvlText w:val=""/>
      <w:lvlJc w:val="left"/>
      <w:pPr>
        <w:tabs>
          <w:tab w:val="num" w:pos="-702"/>
        </w:tabs>
        <w:ind w:left="-702" w:hanging="360"/>
      </w:pPr>
      <w:rPr>
        <w:rFonts w:ascii="Symbol" w:hAnsi="Symbol" w:hint="default"/>
        <w:b w:val="0"/>
      </w:rPr>
    </w:lvl>
    <w:lvl w:ilvl="1" w:tplc="F3046BAE">
      <w:start w:val="14"/>
      <w:numFmt w:val="bullet"/>
      <w:lvlText w:val="-"/>
      <w:lvlJc w:val="left"/>
      <w:pPr>
        <w:tabs>
          <w:tab w:val="num" w:pos="18"/>
        </w:tabs>
        <w:ind w:left="18" w:hanging="360"/>
      </w:pPr>
      <w:rPr>
        <w:rFonts w:ascii="Arial" w:eastAsia="Times New Roman" w:hAnsi="Arial" w:cs="Arial" w:hint="default"/>
      </w:rPr>
    </w:lvl>
    <w:lvl w:ilvl="2" w:tplc="04090001">
      <w:start w:val="1"/>
      <w:numFmt w:val="bullet"/>
      <w:lvlText w:val=""/>
      <w:lvlJc w:val="left"/>
      <w:pPr>
        <w:tabs>
          <w:tab w:val="num" w:pos="738"/>
        </w:tabs>
        <w:ind w:left="738" w:hanging="360"/>
      </w:pPr>
      <w:rPr>
        <w:rFonts w:ascii="Symbol" w:hAnsi="Symbol" w:hint="default"/>
      </w:rPr>
    </w:lvl>
    <w:lvl w:ilvl="3" w:tplc="04090001" w:tentative="1">
      <w:start w:val="1"/>
      <w:numFmt w:val="bullet"/>
      <w:lvlText w:val=""/>
      <w:lvlJc w:val="left"/>
      <w:pPr>
        <w:tabs>
          <w:tab w:val="num" w:pos="1458"/>
        </w:tabs>
        <w:ind w:left="1458" w:hanging="360"/>
      </w:pPr>
      <w:rPr>
        <w:rFonts w:ascii="Symbol" w:hAnsi="Symbol" w:hint="default"/>
      </w:rPr>
    </w:lvl>
    <w:lvl w:ilvl="4" w:tplc="04090003" w:tentative="1">
      <w:start w:val="1"/>
      <w:numFmt w:val="bullet"/>
      <w:lvlText w:val="o"/>
      <w:lvlJc w:val="left"/>
      <w:pPr>
        <w:tabs>
          <w:tab w:val="num" w:pos="2178"/>
        </w:tabs>
        <w:ind w:left="2178" w:hanging="360"/>
      </w:pPr>
      <w:rPr>
        <w:rFonts w:ascii="Courier New" w:hAnsi="Courier New" w:cs="Courier New" w:hint="default"/>
      </w:rPr>
    </w:lvl>
    <w:lvl w:ilvl="5" w:tplc="04090005" w:tentative="1">
      <w:start w:val="1"/>
      <w:numFmt w:val="bullet"/>
      <w:lvlText w:val=""/>
      <w:lvlJc w:val="left"/>
      <w:pPr>
        <w:tabs>
          <w:tab w:val="num" w:pos="2898"/>
        </w:tabs>
        <w:ind w:left="2898" w:hanging="360"/>
      </w:pPr>
      <w:rPr>
        <w:rFonts w:ascii="Wingdings" w:hAnsi="Wingdings" w:hint="default"/>
      </w:rPr>
    </w:lvl>
    <w:lvl w:ilvl="6" w:tplc="04090001" w:tentative="1">
      <w:start w:val="1"/>
      <w:numFmt w:val="bullet"/>
      <w:lvlText w:val=""/>
      <w:lvlJc w:val="left"/>
      <w:pPr>
        <w:tabs>
          <w:tab w:val="num" w:pos="3618"/>
        </w:tabs>
        <w:ind w:left="3618" w:hanging="360"/>
      </w:pPr>
      <w:rPr>
        <w:rFonts w:ascii="Symbol" w:hAnsi="Symbol" w:hint="default"/>
      </w:rPr>
    </w:lvl>
    <w:lvl w:ilvl="7" w:tplc="04090003" w:tentative="1">
      <w:start w:val="1"/>
      <w:numFmt w:val="bullet"/>
      <w:lvlText w:val="o"/>
      <w:lvlJc w:val="left"/>
      <w:pPr>
        <w:tabs>
          <w:tab w:val="num" w:pos="4338"/>
        </w:tabs>
        <w:ind w:left="4338" w:hanging="360"/>
      </w:pPr>
      <w:rPr>
        <w:rFonts w:ascii="Courier New" w:hAnsi="Courier New" w:cs="Courier New" w:hint="default"/>
      </w:rPr>
    </w:lvl>
    <w:lvl w:ilvl="8" w:tplc="04090005" w:tentative="1">
      <w:start w:val="1"/>
      <w:numFmt w:val="bullet"/>
      <w:lvlText w:val=""/>
      <w:lvlJc w:val="left"/>
      <w:pPr>
        <w:tabs>
          <w:tab w:val="num" w:pos="5058"/>
        </w:tabs>
        <w:ind w:left="5058" w:hanging="360"/>
      </w:pPr>
      <w:rPr>
        <w:rFonts w:ascii="Wingdings" w:hAnsi="Wingdings" w:hint="default"/>
      </w:rPr>
    </w:lvl>
  </w:abstractNum>
  <w:abstractNum w:abstractNumId="37" w15:restartNumberingAfterBreak="0">
    <w:nsid w:val="33493EC3"/>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38" w15:restartNumberingAfterBreak="0">
    <w:nsid w:val="348F1A4E"/>
    <w:multiLevelType w:val="hybridMultilevel"/>
    <w:tmpl w:val="A2C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61340CE"/>
    <w:multiLevelType w:val="hybridMultilevel"/>
    <w:tmpl w:val="A3F0C1B2"/>
    <w:lvl w:ilvl="0" w:tplc="897A96B2">
      <w:start w:val="1"/>
      <w:numFmt w:val="decimal"/>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39C45A78"/>
    <w:multiLevelType w:val="hybridMultilevel"/>
    <w:tmpl w:val="DED2D576"/>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8E5043"/>
    <w:multiLevelType w:val="hybridMultilevel"/>
    <w:tmpl w:val="2E8C3222"/>
    <w:lvl w:ilvl="0" w:tplc="05E46C38">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3" w15:restartNumberingAfterBreak="0">
    <w:nsid w:val="3E2D79AA"/>
    <w:multiLevelType w:val="hybridMultilevel"/>
    <w:tmpl w:val="9946831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4" w15:restartNumberingAfterBreak="0">
    <w:nsid w:val="41657A3F"/>
    <w:multiLevelType w:val="hybridMultilevel"/>
    <w:tmpl w:val="1FEAAD68"/>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5" w15:restartNumberingAfterBreak="0">
    <w:nsid w:val="419F22A2"/>
    <w:multiLevelType w:val="hybridMultilevel"/>
    <w:tmpl w:val="A2E014E0"/>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1A0936"/>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47" w15:restartNumberingAfterBreak="0">
    <w:nsid w:val="45464794"/>
    <w:multiLevelType w:val="hybridMultilevel"/>
    <w:tmpl w:val="953203A0"/>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C042A9"/>
    <w:multiLevelType w:val="hybridMultilevel"/>
    <w:tmpl w:val="13B41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BFD60BE"/>
    <w:multiLevelType w:val="hybridMultilevel"/>
    <w:tmpl w:val="C3D07C70"/>
    <w:lvl w:ilvl="0" w:tplc="56AEC27A">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2172DD"/>
    <w:multiLevelType w:val="hybridMultilevel"/>
    <w:tmpl w:val="8ED4F5F4"/>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FF34B8"/>
    <w:multiLevelType w:val="hybridMultilevel"/>
    <w:tmpl w:val="6D18C0DE"/>
    <w:lvl w:ilvl="0" w:tplc="97786A38">
      <w:start w:val="1"/>
      <w:numFmt w:val="lowerRoman"/>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3274F34"/>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53" w15:restartNumberingAfterBreak="0">
    <w:nsid w:val="55C815C1"/>
    <w:multiLevelType w:val="hybridMultilevel"/>
    <w:tmpl w:val="A43E70BC"/>
    <w:lvl w:ilvl="0" w:tplc="5324EE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79A7986"/>
    <w:multiLevelType w:val="hybridMultilevel"/>
    <w:tmpl w:val="AC8AA908"/>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586A2C1F"/>
    <w:multiLevelType w:val="hybridMultilevel"/>
    <w:tmpl w:val="E976D944"/>
    <w:lvl w:ilvl="0" w:tplc="EDA8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B5A62BA"/>
    <w:multiLevelType w:val="hybridMultilevel"/>
    <w:tmpl w:val="A5A2A5F6"/>
    <w:lvl w:ilvl="0" w:tplc="79EE13B4">
      <w:start w:val="1"/>
      <w:numFmt w:val="decimal"/>
      <w:lvlText w:val="(%1)"/>
      <w:lvlJc w:val="left"/>
      <w:pPr>
        <w:ind w:left="928" w:hanging="360"/>
      </w:pPr>
      <w:rPr>
        <w:rFonts w:hint="default"/>
        <w:i w:val="0"/>
        <w:color w:val="000000" w:themeColor="text1"/>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9" w15:restartNumberingAfterBreak="0">
    <w:nsid w:val="5B5B7521"/>
    <w:multiLevelType w:val="hybridMultilevel"/>
    <w:tmpl w:val="78E801D2"/>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C630AF9"/>
    <w:multiLevelType w:val="hybridMultilevel"/>
    <w:tmpl w:val="6B20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DE1528E"/>
    <w:multiLevelType w:val="multilevel"/>
    <w:tmpl w:val="97C27A1A"/>
    <w:lvl w:ilvl="0">
      <w:start w:val="5"/>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3" w15:restartNumberingAfterBreak="0">
    <w:nsid w:val="5E3550F0"/>
    <w:multiLevelType w:val="hybridMultilevel"/>
    <w:tmpl w:val="B1104BDC"/>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9D4DB8"/>
    <w:multiLevelType w:val="hybridMultilevel"/>
    <w:tmpl w:val="86BA25C4"/>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AB6D13"/>
    <w:multiLevelType w:val="hybridMultilevel"/>
    <w:tmpl w:val="4BA8CC4C"/>
    <w:lvl w:ilvl="0" w:tplc="04090001">
      <w:start w:val="1"/>
      <w:numFmt w:val="bullet"/>
      <w:lvlText w:val=""/>
      <w:lvlJc w:val="left"/>
      <w:pPr>
        <w:tabs>
          <w:tab w:val="num" w:pos="-702"/>
        </w:tabs>
        <w:ind w:left="-702" w:hanging="360"/>
      </w:pPr>
      <w:rPr>
        <w:rFonts w:ascii="Symbol" w:hAnsi="Symbol" w:hint="default"/>
        <w:b w:val="0"/>
      </w:rPr>
    </w:lvl>
    <w:lvl w:ilvl="1" w:tplc="F3046BAE">
      <w:start w:val="14"/>
      <w:numFmt w:val="bullet"/>
      <w:lvlText w:val="-"/>
      <w:lvlJc w:val="left"/>
      <w:pPr>
        <w:tabs>
          <w:tab w:val="num" w:pos="18"/>
        </w:tabs>
        <w:ind w:left="18" w:hanging="360"/>
      </w:pPr>
      <w:rPr>
        <w:rFonts w:ascii="Arial" w:eastAsia="Times New Roman" w:hAnsi="Arial" w:cs="Arial" w:hint="default"/>
      </w:rPr>
    </w:lvl>
    <w:lvl w:ilvl="2" w:tplc="04090005">
      <w:start w:val="1"/>
      <w:numFmt w:val="bullet"/>
      <w:lvlText w:val=""/>
      <w:lvlJc w:val="left"/>
      <w:pPr>
        <w:tabs>
          <w:tab w:val="num" w:pos="738"/>
        </w:tabs>
        <w:ind w:left="738" w:hanging="360"/>
      </w:pPr>
      <w:rPr>
        <w:rFonts w:ascii="Wingdings" w:hAnsi="Wingdings" w:hint="default"/>
      </w:rPr>
    </w:lvl>
    <w:lvl w:ilvl="3" w:tplc="04090001" w:tentative="1">
      <w:start w:val="1"/>
      <w:numFmt w:val="bullet"/>
      <w:lvlText w:val=""/>
      <w:lvlJc w:val="left"/>
      <w:pPr>
        <w:tabs>
          <w:tab w:val="num" w:pos="1458"/>
        </w:tabs>
        <w:ind w:left="1458" w:hanging="360"/>
      </w:pPr>
      <w:rPr>
        <w:rFonts w:ascii="Symbol" w:hAnsi="Symbol" w:hint="default"/>
      </w:rPr>
    </w:lvl>
    <w:lvl w:ilvl="4" w:tplc="04090003" w:tentative="1">
      <w:start w:val="1"/>
      <w:numFmt w:val="bullet"/>
      <w:lvlText w:val="o"/>
      <w:lvlJc w:val="left"/>
      <w:pPr>
        <w:tabs>
          <w:tab w:val="num" w:pos="2178"/>
        </w:tabs>
        <w:ind w:left="2178" w:hanging="360"/>
      </w:pPr>
      <w:rPr>
        <w:rFonts w:ascii="Courier New" w:hAnsi="Courier New" w:cs="Courier New" w:hint="default"/>
      </w:rPr>
    </w:lvl>
    <w:lvl w:ilvl="5" w:tplc="04090005" w:tentative="1">
      <w:start w:val="1"/>
      <w:numFmt w:val="bullet"/>
      <w:lvlText w:val=""/>
      <w:lvlJc w:val="left"/>
      <w:pPr>
        <w:tabs>
          <w:tab w:val="num" w:pos="2898"/>
        </w:tabs>
        <w:ind w:left="2898" w:hanging="360"/>
      </w:pPr>
      <w:rPr>
        <w:rFonts w:ascii="Wingdings" w:hAnsi="Wingdings" w:hint="default"/>
      </w:rPr>
    </w:lvl>
    <w:lvl w:ilvl="6" w:tplc="04090001" w:tentative="1">
      <w:start w:val="1"/>
      <w:numFmt w:val="bullet"/>
      <w:lvlText w:val=""/>
      <w:lvlJc w:val="left"/>
      <w:pPr>
        <w:tabs>
          <w:tab w:val="num" w:pos="3618"/>
        </w:tabs>
        <w:ind w:left="3618" w:hanging="360"/>
      </w:pPr>
      <w:rPr>
        <w:rFonts w:ascii="Symbol" w:hAnsi="Symbol" w:hint="default"/>
      </w:rPr>
    </w:lvl>
    <w:lvl w:ilvl="7" w:tplc="04090003" w:tentative="1">
      <w:start w:val="1"/>
      <w:numFmt w:val="bullet"/>
      <w:lvlText w:val="o"/>
      <w:lvlJc w:val="left"/>
      <w:pPr>
        <w:tabs>
          <w:tab w:val="num" w:pos="4338"/>
        </w:tabs>
        <w:ind w:left="4338" w:hanging="360"/>
      </w:pPr>
      <w:rPr>
        <w:rFonts w:ascii="Courier New" w:hAnsi="Courier New" w:cs="Courier New" w:hint="default"/>
      </w:rPr>
    </w:lvl>
    <w:lvl w:ilvl="8" w:tplc="04090005" w:tentative="1">
      <w:start w:val="1"/>
      <w:numFmt w:val="bullet"/>
      <w:lvlText w:val=""/>
      <w:lvlJc w:val="left"/>
      <w:pPr>
        <w:tabs>
          <w:tab w:val="num" w:pos="5058"/>
        </w:tabs>
        <w:ind w:left="5058" w:hanging="360"/>
      </w:pPr>
      <w:rPr>
        <w:rFonts w:ascii="Wingdings" w:hAnsi="Wingdings" w:hint="default"/>
      </w:rPr>
    </w:lvl>
  </w:abstractNum>
  <w:abstractNum w:abstractNumId="66" w15:restartNumberingAfterBreak="0">
    <w:nsid w:val="6027705F"/>
    <w:multiLevelType w:val="hybridMultilevel"/>
    <w:tmpl w:val="6C1E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31858C8"/>
    <w:multiLevelType w:val="hybridMultilevel"/>
    <w:tmpl w:val="56346B38"/>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33702A3"/>
    <w:multiLevelType w:val="hybridMultilevel"/>
    <w:tmpl w:val="A3A6C1E4"/>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393E81"/>
    <w:multiLevelType w:val="hybridMultilevel"/>
    <w:tmpl w:val="34EED56C"/>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77084D"/>
    <w:multiLevelType w:val="hybridMultilevel"/>
    <w:tmpl w:val="B0C89C32"/>
    <w:lvl w:ilvl="0" w:tplc="AA1C7628">
      <w:start w:val="1"/>
      <w:numFmt w:val="lowerRoman"/>
      <w:lvlText w:val="%1."/>
      <w:lvlJc w:val="left"/>
      <w:pPr>
        <w:ind w:left="360" w:hanging="360"/>
      </w:pPr>
      <w:rPr>
        <w:rFonts w:hint="default"/>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2"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3" w15:restartNumberingAfterBreak="0">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A91183E"/>
    <w:multiLevelType w:val="hybridMultilevel"/>
    <w:tmpl w:val="7602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EA92B68"/>
    <w:multiLevelType w:val="hybridMultilevel"/>
    <w:tmpl w:val="E46E16B0"/>
    <w:lvl w:ilvl="0" w:tplc="0114D520">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91282B"/>
    <w:multiLevelType w:val="hybridMultilevel"/>
    <w:tmpl w:val="6DDC24B4"/>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6A438FD"/>
    <w:multiLevelType w:val="hybridMultilevel"/>
    <w:tmpl w:val="1D4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20478E"/>
    <w:multiLevelType w:val="singleLevel"/>
    <w:tmpl w:val="61CC4C94"/>
    <w:lvl w:ilvl="0">
      <w:start w:val="1"/>
      <w:numFmt w:val="bullet"/>
      <w:lvlText w:val=""/>
      <w:lvlJc w:val="left"/>
      <w:pPr>
        <w:tabs>
          <w:tab w:val="num" w:pos="360"/>
        </w:tabs>
        <w:ind w:left="360" w:hanging="360"/>
      </w:pPr>
      <w:rPr>
        <w:rFonts w:ascii="Symbol" w:hAnsi="Symbol" w:hint="default"/>
        <w:b w:val="0"/>
        <w:i w:val="0"/>
        <w:sz w:val="26"/>
      </w:rPr>
    </w:lvl>
  </w:abstractNum>
  <w:abstractNum w:abstractNumId="81" w15:restartNumberingAfterBreak="0">
    <w:nsid w:val="7720685A"/>
    <w:multiLevelType w:val="hybridMultilevel"/>
    <w:tmpl w:val="315CE8C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0E4967"/>
    <w:multiLevelType w:val="hybridMultilevel"/>
    <w:tmpl w:val="742A02B8"/>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EE2760D"/>
    <w:multiLevelType w:val="hybridMultilevel"/>
    <w:tmpl w:val="53E4E246"/>
    <w:lvl w:ilvl="0" w:tplc="97786A38">
      <w:start w:val="1"/>
      <w:numFmt w:val="lowerRoman"/>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F6049C5"/>
    <w:multiLevelType w:val="hybridMultilevel"/>
    <w:tmpl w:val="467C918C"/>
    <w:lvl w:ilvl="0" w:tplc="47A275E0">
      <w:start w:val="1"/>
      <w:numFmt w:val="lowerRoman"/>
      <w:lvlText w:val="%1."/>
      <w:lvlJc w:val="left"/>
      <w:pPr>
        <w:ind w:left="786" w:hanging="360"/>
      </w:pPr>
      <w:rPr>
        <w:rFonts w:ascii="Calibri" w:hAnsi="Calibri" w:cs="Times New Roman" w:hint="default"/>
        <w:b w:val="0"/>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9"/>
  </w:num>
  <w:num w:numId="2">
    <w:abstractNumId w:val="18"/>
  </w:num>
  <w:num w:numId="3">
    <w:abstractNumId w:val="13"/>
  </w:num>
  <w:num w:numId="4">
    <w:abstractNumId w:val="82"/>
  </w:num>
  <w:num w:numId="5">
    <w:abstractNumId w:val="19"/>
  </w:num>
  <w:num w:numId="6">
    <w:abstractNumId w:val="15"/>
  </w:num>
  <w:num w:numId="7">
    <w:abstractNumId w:val="54"/>
  </w:num>
  <w:num w:numId="8">
    <w:abstractNumId w:val="28"/>
  </w:num>
  <w:num w:numId="9">
    <w:abstractNumId w:val="61"/>
  </w:num>
  <w:num w:numId="10">
    <w:abstractNumId w:val="6"/>
  </w:num>
  <w:num w:numId="11">
    <w:abstractNumId w:val="72"/>
  </w:num>
  <w:num w:numId="12">
    <w:abstractNumId w:val="78"/>
  </w:num>
  <w:num w:numId="13">
    <w:abstractNumId w:val="7"/>
  </w:num>
  <w:num w:numId="14">
    <w:abstractNumId w:val="57"/>
  </w:num>
  <w:num w:numId="15">
    <w:abstractNumId w:val="22"/>
  </w:num>
  <w:num w:numId="16">
    <w:abstractNumId w:val="75"/>
  </w:num>
  <w:num w:numId="17">
    <w:abstractNumId w:val="39"/>
  </w:num>
  <w:num w:numId="18">
    <w:abstractNumId w:val="67"/>
  </w:num>
  <w:num w:numId="19">
    <w:abstractNumId w:val="12"/>
  </w:num>
  <w:num w:numId="20">
    <w:abstractNumId w:val="27"/>
  </w:num>
  <w:num w:numId="21">
    <w:abstractNumId w:val="76"/>
  </w:num>
  <w:num w:numId="22">
    <w:abstractNumId w:val="58"/>
  </w:num>
  <w:num w:numId="23">
    <w:abstractNumId w:val="14"/>
  </w:num>
  <w:num w:numId="24">
    <w:abstractNumId w:val="56"/>
  </w:num>
  <w:num w:numId="25">
    <w:abstractNumId w:val="1"/>
  </w:num>
  <w:num w:numId="26">
    <w:abstractNumId w:val="32"/>
  </w:num>
  <w:num w:numId="27">
    <w:abstractNumId w:val="38"/>
  </w:num>
  <w:num w:numId="28">
    <w:abstractNumId w:val="0"/>
    <w:lvlOverride w:ilvl="0">
      <w:lvl w:ilvl="0">
        <w:numFmt w:val="bullet"/>
        <w:lvlText w:val=""/>
        <w:legacy w:legacy="1" w:legacySpace="0" w:legacyIndent="0"/>
        <w:lvlJc w:val="left"/>
        <w:rPr>
          <w:rFonts w:ascii="Symbol" w:hAnsi="Symbol" w:hint="default"/>
        </w:rPr>
      </w:lvl>
    </w:lvlOverride>
  </w:num>
  <w:num w:numId="29">
    <w:abstractNumId w:val="16"/>
  </w:num>
  <w:num w:numId="30">
    <w:abstractNumId w:val="62"/>
  </w:num>
  <w:num w:numId="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5"/>
  </w:num>
  <w:num w:numId="34">
    <w:abstractNumId w:val="20"/>
  </w:num>
  <w:num w:numId="35">
    <w:abstractNumId w:val="4"/>
  </w:num>
  <w:num w:numId="36">
    <w:abstractNumId w:val="42"/>
  </w:num>
  <w:num w:numId="37">
    <w:abstractNumId w:val="73"/>
  </w:num>
  <w:num w:numId="38">
    <w:abstractNumId w:val="60"/>
  </w:num>
  <w:num w:numId="39">
    <w:abstractNumId w:val="43"/>
  </w:num>
  <w:num w:numId="40">
    <w:abstractNumId w:val="44"/>
  </w:num>
  <w:num w:numId="41">
    <w:abstractNumId w:val="48"/>
  </w:num>
  <w:num w:numId="42">
    <w:abstractNumId w:val="26"/>
  </w:num>
  <w:num w:numId="43">
    <w:abstractNumId w:val="3"/>
  </w:num>
  <w:num w:numId="44">
    <w:abstractNumId w:val="74"/>
  </w:num>
  <w:num w:numId="45">
    <w:abstractNumId w:val="53"/>
  </w:num>
  <w:num w:numId="46">
    <w:abstractNumId w:val="24"/>
  </w:num>
  <w:num w:numId="47">
    <w:abstractNumId w:val="49"/>
  </w:num>
  <w:num w:numId="48">
    <w:abstractNumId w:val="79"/>
  </w:num>
  <w:num w:numId="49">
    <w:abstractNumId w:val="66"/>
  </w:num>
  <w:num w:numId="50">
    <w:abstractNumId w:val="65"/>
  </w:num>
  <w:num w:numId="51">
    <w:abstractNumId w:val="81"/>
  </w:num>
  <w:num w:numId="52">
    <w:abstractNumId w:val="59"/>
  </w:num>
  <w:num w:numId="53">
    <w:abstractNumId w:val="70"/>
  </w:num>
  <w:num w:numId="54">
    <w:abstractNumId w:val="50"/>
  </w:num>
  <w:num w:numId="55">
    <w:abstractNumId w:val="64"/>
  </w:num>
  <w:num w:numId="56">
    <w:abstractNumId w:val="77"/>
  </w:num>
  <w:num w:numId="57">
    <w:abstractNumId w:val="8"/>
  </w:num>
  <w:num w:numId="58">
    <w:abstractNumId w:val="45"/>
  </w:num>
  <w:num w:numId="59">
    <w:abstractNumId w:val="5"/>
  </w:num>
  <w:num w:numId="60">
    <w:abstractNumId w:val="63"/>
  </w:num>
  <w:num w:numId="61">
    <w:abstractNumId w:val="51"/>
  </w:num>
  <w:num w:numId="62">
    <w:abstractNumId w:val="31"/>
  </w:num>
  <w:num w:numId="63">
    <w:abstractNumId w:val="25"/>
  </w:num>
  <w:num w:numId="64">
    <w:abstractNumId w:val="84"/>
  </w:num>
  <w:num w:numId="65">
    <w:abstractNumId w:val="68"/>
  </w:num>
  <w:num w:numId="66">
    <w:abstractNumId w:val="69"/>
  </w:num>
  <w:num w:numId="67">
    <w:abstractNumId w:val="47"/>
  </w:num>
  <w:num w:numId="68">
    <w:abstractNumId w:val="83"/>
  </w:num>
  <w:num w:numId="69">
    <w:abstractNumId w:val="36"/>
  </w:num>
  <w:num w:numId="70">
    <w:abstractNumId w:val="41"/>
  </w:num>
  <w:num w:numId="71">
    <w:abstractNumId w:val="33"/>
  </w:num>
  <w:num w:numId="72">
    <w:abstractNumId w:val="10"/>
  </w:num>
  <w:num w:numId="73">
    <w:abstractNumId w:val="17"/>
  </w:num>
  <w:num w:numId="74">
    <w:abstractNumId w:val="52"/>
  </w:num>
  <w:num w:numId="75">
    <w:abstractNumId w:val="37"/>
  </w:num>
  <w:num w:numId="76">
    <w:abstractNumId w:val="80"/>
  </w:num>
  <w:num w:numId="77">
    <w:abstractNumId w:val="46"/>
  </w:num>
  <w:num w:numId="78">
    <w:abstractNumId w:val="11"/>
  </w:num>
  <w:num w:numId="79">
    <w:abstractNumId w:val="2"/>
  </w:num>
  <w:num w:numId="80">
    <w:abstractNumId w:val="35"/>
  </w:num>
  <w:num w:numId="81">
    <w:abstractNumId w:val="40"/>
  </w:num>
  <w:num w:numId="82">
    <w:abstractNumId w:val="29"/>
  </w:num>
  <w:num w:numId="83">
    <w:abstractNumId w:val="23"/>
  </w:num>
  <w:num w:numId="84">
    <w:abstractNumId w:val="21"/>
  </w:num>
  <w:num w:numId="85">
    <w:abstractNumId w:val="34"/>
  </w:num>
  <w:num w:numId="86">
    <w:abstractNumId w:val="7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55"/>
    <w:rsid w:val="000012B4"/>
    <w:rsid w:val="00012E4C"/>
    <w:rsid w:val="0001552A"/>
    <w:rsid w:val="00023F4F"/>
    <w:rsid w:val="0003450D"/>
    <w:rsid w:val="00042D95"/>
    <w:rsid w:val="00045803"/>
    <w:rsid w:val="000459CA"/>
    <w:rsid w:val="000523B2"/>
    <w:rsid w:val="00065839"/>
    <w:rsid w:val="00067B40"/>
    <w:rsid w:val="00074A31"/>
    <w:rsid w:val="00075D01"/>
    <w:rsid w:val="00080488"/>
    <w:rsid w:val="000853D1"/>
    <w:rsid w:val="0009729E"/>
    <w:rsid w:val="000B3F9A"/>
    <w:rsid w:val="000B4EC0"/>
    <w:rsid w:val="000B72B7"/>
    <w:rsid w:val="000B75C7"/>
    <w:rsid w:val="000C3CD4"/>
    <w:rsid w:val="00100F58"/>
    <w:rsid w:val="001048A7"/>
    <w:rsid w:val="0011584B"/>
    <w:rsid w:val="00126615"/>
    <w:rsid w:val="00131DFC"/>
    <w:rsid w:val="0014724C"/>
    <w:rsid w:val="00152992"/>
    <w:rsid w:val="001630A5"/>
    <w:rsid w:val="00170FC1"/>
    <w:rsid w:val="00177B9E"/>
    <w:rsid w:val="00195C85"/>
    <w:rsid w:val="001B1D4E"/>
    <w:rsid w:val="001B2CBE"/>
    <w:rsid w:val="001C0E97"/>
    <w:rsid w:val="001C1F6C"/>
    <w:rsid w:val="001C6C58"/>
    <w:rsid w:val="001D3151"/>
    <w:rsid w:val="001E282E"/>
    <w:rsid w:val="001E53D3"/>
    <w:rsid w:val="001E5563"/>
    <w:rsid w:val="00221918"/>
    <w:rsid w:val="00231D6A"/>
    <w:rsid w:val="002430B6"/>
    <w:rsid w:val="00247DAD"/>
    <w:rsid w:val="002611B4"/>
    <w:rsid w:val="00267E81"/>
    <w:rsid w:val="00273BC2"/>
    <w:rsid w:val="0027431B"/>
    <w:rsid w:val="00276F36"/>
    <w:rsid w:val="002800EA"/>
    <w:rsid w:val="0028070B"/>
    <w:rsid w:val="00295966"/>
    <w:rsid w:val="00296D5A"/>
    <w:rsid w:val="002A2712"/>
    <w:rsid w:val="002B6B3B"/>
    <w:rsid w:val="002C6129"/>
    <w:rsid w:val="002C7ED1"/>
    <w:rsid w:val="002D2D89"/>
    <w:rsid w:val="002F37AC"/>
    <w:rsid w:val="00302C62"/>
    <w:rsid w:val="0031556E"/>
    <w:rsid w:val="00320055"/>
    <w:rsid w:val="003207B7"/>
    <w:rsid w:val="0032155D"/>
    <w:rsid w:val="00324B2C"/>
    <w:rsid w:val="00337ABD"/>
    <w:rsid w:val="00345096"/>
    <w:rsid w:val="003460CA"/>
    <w:rsid w:val="0034790E"/>
    <w:rsid w:val="00347BF5"/>
    <w:rsid w:val="00367675"/>
    <w:rsid w:val="00367BCF"/>
    <w:rsid w:val="003834A3"/>
    <w:rsid w:val="00385F62"/>
    <w:rsid w:val="00390E7F"/>
    <w:rsid w:val="003A13CF"/>
    <w:rsid w:val="003C014D"/>
    <w:rsid w:val="003C0CA0"/>
    <w:rsid w:val="0042174B"/>
    <w:rsid w:val="004332AF"/>
    <w:rsid w:val="00447C5C"/>
    <w:rsid w:val="00470971"/>
    <w:rsid w:val="00471D95"/>
    <w:rsid w:val="00482470"/>
    <w:rsid w:val="00482622"/>
    <w:rsid w:val="00491C55"/>
    <w:rsid w:val="004A1D2A"/>
    <w:rsid w:val="004A3191"/>
    <w:rsid w:val="004A6D85"/>
    <w:rsid w:val="004B738E"/>
    <w:rsid w:val="004C7EC4"/>
    <w:rsid w:val="004D074E"/>
    <w:rsid w:val="004D2068"/>
    <w:rsid w:val="004D729C"/>
    <w:rsid w:val="004D7766"/>
    <w:rsid w:val="004E4EDA"/>
    <w:rsid w:val="00501F72"/>
    <w:rsid w:val="005269FE"/>
    <w:rsid w:val="00526B6F"/>
    <w:rsid w:val="0053281E"/>
    <w:rsid w:val="005441BF"/>
    <w:rsid w:val="005726CD"/>
    <w:rsid w:val="00580677"/>
    <w:rsid w:val="00580DCE"/>
    <w:rsid w:val="00590214"/>
    <w:rsid w:val="005A1A8F"/>
    <w:rsid w:val="005A3C92"/>
    <w:rsid w:val="005A72CA"/>
    <w:rsid w:val="005B3F66"/>
    <w:rsid w:val="005E7703"/>
    <w:rsid w:val="005F5651"/>
    <w:rsid w:val="005F5A32"/>
    <w:rsid w:val="006171A5"/>
    <w:rsid w:val="00623096"/>
    <w:rsid w:val="0063162B"/>
    <w:rsid w:val="006449A1"/>
    <w:rsid w:val="00646A61"/>
    <w:rsid w:val="006569AD"/>
    <w:rsid w:val="00686ECC"/>
    <w:rsid w:val="006B0751"/>
    <w:rsid w:val="006B1221"/>
    <w:rsid w:val="006C1FDC"/>
    <w:rsid w:val="006C50B1"/>
    <w:rsid w:val="006D5D91"/>
    <w:rsid w:val="006D75CC"/>
    <w:rsid w:val="006E3FE2"/>
    <w:rsid w:val="006E4E17"/>
    <w:rsid w:val="00715FE2"/>
    <w:rsid w:val="007174A1"/>
    <w:rsid w:val="00717FDD"/>
    <w:rsid w:val="00723DF4"/>
    <w:rsid w:val="007427A5"/>
    <w:rsid w:val="0074543B"/>
    <w:rsid w:val="0074612A"/>
    <w:rsid w:val="00754C90"/>
    <w:rsid w:val="00764E6C"/>
    <w:rsid w:val="00767374"/>
    <w:rsid w:val="0077576E"/>
    <w:rsid w:val="00777F14"/>
    <w:rsid w:val="007A4EBA"/>
    <w:rsid w:val="007B4295"/>
    <w:rsid w:val="007B664E"/>
    <w:rsid w:val="007B7D33"/>
    <w:rsid w:val="007C170D"/>
    <w:rsid w:val="007C3955"/>
    <w:rsid w:val="007D2998"/>
    <w:rsid w:val="007D4995"/>
    <w:rsid w:val="007D51C4"/>
    <w:rsid w:val="007D67C8"/>
    <w:rsid w:val="007E1037"/>
    <w:rsid w:val="007E16AB"/>
    <w:rsid w:val="007F16A8"/>
    <w:rsid w:val="007F2485"/>
    <w:rsid w:val="00803636"/>
    <w:rsid w:val="0080524D"/>
    <w:rsid w:val="00817949"/>
    <w:rsid w:val="00844312"/>
    <w:rsid w:val="00851470"/>
    <w:rsid w:val="00865B84"/>
    <w:rsid w:val="008748F2"/>
    <w:rsid w:val="00874DDA"/>
    <w:rsid w:val="00895E70"/>
    <w:rsid w:val="0089749B"/>
    <w:rsid w:val="008B14A5"/>
    <w:rsid w:val="008B221F"/>
    <w:rsid w:val="008B4BD7"/>
    <w:rsid w:val="008B55B6"/>
    <w:rsid w:val="008C532C"/>
    <w:rsid w:val="008F38D3"/>
    <w:rsid w:val="00905376"/>
    <w:rsid w:val="009179BE"/>
    <w:rsid w:val="0093168A"/>
    <w:rsid w:val="0093780E"/>
    <w:rsid w:val="009417DA"/>
    <w:rsid w:val="00942346"/>
    <w:rsid w:val="00947173"/>
    <w:rsid w:val="00980116"/>
    <w:rsid w:val="00980569"/>
    <w:rsid w:val="0099062C"/>
    <w:rsid w:val="00995950"/>
    <w:rsid w:val="0099605B"/>
    <w:rsid w:val="0099606A"/>
    <w:rsid w:val="009A66F3"/>
    <w:rsid w:val="009B08A8"/>
    <w:rsid w:val="009B1CEB"/>
    <w:rsid w:val="009B5A0D"/>
    <w:rsid w:val="009B5BFA"/>
    <w:rsid w:val="009B603C"/>
    <w:rsid w:val="009B6B99"/>
    <w:rsid w:val="009C6362"/>
    <w:rsid w:val="009D0BCF"/>
    <w:rsid w:val="009F297D"/>
    <w:rsid w:val="00A029C4"/>
    <w:rsid w:val="00A051ED"/>
    <w:rsid w:val="00A07639"/>
    <w:rsid w:val="00A147A9"/>
    <w:rsid w:val="00A1582E"/>
    <w:rsid w:val="00A16999"/>
    <w:rsid w:val="00A27AE3"/>
    <w:rsid w:val="00A347DA"/>
    <w:rsid w:val="00A34A6F"/>
    <w:rsid w:val="00A477E2"/>
    <w:rsid w:val="00A4794B"/>
    <w:rsid w:val="00A53292"/>
    <w:rsid w:val="00A5584D"/>
    <w:rsid w:val="00A6397D"/>
    <w:rsid w:val="00A64FB0"/>
    <w:rsid w:val="00A872ED"/>
    <w:rsid w:val="00A90ACA"/>
    <w:rsid w:val="00A94AD0"/>
    <w:rsid w:val="00A95728"/>
    <w:rsid w:val="00AA4511"/>
    <w:rsid w:val="00AA6924"/>
    <w:rsid w:val="00AB4555"/>
    <w:rsid w:val="00AB61BE"/>
    <w:rsid w:val="00AE3D9E"/>
    <w:rsid w:val="00AE3FA9"/>
    <w:rsid w:val="00AF13FB"/>
    <w:rsid w:val="00B03C90"/>
    <w:rsid w:val="00B12695"/>
    <w:rsid w:val="00B2399D"/>
    <w:rsid w:val="00B26324"/>
    <w:rsid w:val="00B36165"/>
    <w:rsid w:val="00B470DB"/>
    <w:rsid w:val="00B47100"/>
    <w:rsid w:val="00B72850"/>
    <w:rsid w:val="00B804BE"/>
    <w:rsid w:val="00BA726F"/>
    <w:rsid w:val="00BB4926"/>
    <w:rsid w:val="00BF1F1B"/>
    <w:rsid w:val="00C24C19"/>
    <w:rsid w:val="00C3745B"/>
    <w:rsid w:val="00C40E38"/>
    <w:rsid w:val="00C41D87"/>
    <w:rsid w:val="00C512B5"/>
    <w:rsid w:val="00C530B7"/>
    <w:rsid w:val="00C5578C"/>
    <w:rsid w:val="00C678F7"/>
    <w:rsid w:val="00C7037C"/>
    <w:rsid w:val="00C8230C"/>
    <w:rsid w:val="00C91B77"/>
    <w:rsid w:val="00C97FF5"/>
    <w:rsid w:val="00CA1F44"/>
    <w:rsid w:val="00CB066B"/>
    <w:rsid w:val="00CB1374"/>
    <w:rsid w:val="00CB16AD"/>
    <w:rsid w:val="00CE069F"/>
    <w:rsid w:val="00CE6A49"/>
    <w:rsid w:val="00CF0864"/>
    <w:rsid w:val="00CF1797"/>
    <w:rsid w:val="00CF69C5"/>
    <w:rsid w:val="00D02597"/>
    <w:rsid w:val="00D12060"/>
    <w:rsid w:val="00D1627B"/>
    <w:rsid w:val="00D221C3"/>
    <w:rsid w:val="00D30723"/>
    <w:rsid w:val="00D37CDA"/>
    <w:rsid w:val="00D4215F"/>
    <w:rsid w:val="00D44072"/>
    <w:rsid w:val="00D46251"/>
    <w:rsid w:val="00D54BFA"/>
    <w:rsid w:val="00D54DC5"/>
    <w:rsid w:val="00D55CA8"/>
    <w:rsid w:val="00D76E20"/>
    <w:rsid w:val="00D8132B"/>
    <w:rsid w:val="00D82B07"/>
    <w:rsid w:val="00D836B4"/>
    <w:rsid w:val="00D9062F"/>
    <w:rsid w:val="00DA4694"/>
    <w:rsid w:val="00DA5226"/>
    <w:rsid w:val="00DB454C"/>
    <w:rsid w:val="00DB46A8"/>
    <w:rsid w:val="00DB6B0F"/>
    <w:rsid w:val="00DC0FA4"/>
    <w:rsid w:val="00DC317C"/>
    <w:rsid w:val="00DC3256"/>
    <w:rsid w:val="00DC7459"/>
    <w:rsid w:val="00DD61AA"/>
    <w:rsid w:val="00DD707F"/>
    <w:rsid w:val="00DF6BA7"/>
    <w:rsid w:val="00DF7133"/>
    <w:rsid w:val="00E06633"/>
    <w:rsid w:val="00E203E5"/>
    <w:rsid w:val="00E21F2C"/>
    <w:rsid w:val="00E32C4C"/>
    <w:rsid w:val="00E33CE0"/>
    <w:rsid w:val="00E35163"/>
    <w:rsid w:val="00E52A16"/>
    <w:rsid w:val="00E666A9"/>
    <w:rsid w:val="00E743C5"/>
    <w:rsid w:val="00E82693"/>
    <w:rsid w:val="00E86230"/>
    <w:rsid w:val="00E91D7A"/>
    <w:rsid w:val="00EA1DE7"/>
    <w:rsid w:val="00EA3D4F"/>
    <w:rsid w:val="00EA5799"/>
    <w:rsid w:val="00EB0D4B"/>
    <w:rsid w:val="00EC024A"/>
    <w:rsid w:val="00EC07DE"/>
    <w:rsid w:val="00EC1950"/>
    <w:rsid w:val="00EF2673"/>
    <w:rsid w:val="00F0078C"/>
    <w:rsid w:val="00F15DB8"/>
    <w:rsid w:val="00F2285B"/>
    <w:rsid w:val="00F233AC"/>
    <w:rsid w:val="00F2405F"/>
    <w:rsid w:val="00F3585E"/>
    <w:rsid w:val="00F36ABE"/>
    <w:rsid w:val="00F37FE1"/>
    <w:rsid w:val="00F45F4C"/>
    <w:rsid w:val="00F5218E"/>
    <w:rsid w:val="00F555E9"/>
    <w:rsid w:val="00F562D7"/>
    <w:rsid w:val="00F70DEA"/>
    <w:rsid w:val="00F74C5C"/>
    <w:rsid w:val="00F7541F"/>
    <w:rsid w:val="00F81843"/>
    <w:rsid w:val="00F9082D"/>
    <w:rsid w:val="00FB30C8"/>
    <w:rsid w:val="00FB3F05"/>
    <w:rsid w:val="00FB7ADF"/>
    <w:rsid w:val="00FB7DE7"/>
    <w:rsid w:val="00FC64F1"/>
    <w:rsid w:val="00FD7CFD"/>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365B0-6A64-4B87-8849-DF8A55D4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64E"/>
    <w:rPr>
      <w:lang w:val="ms-MY"/>
    </w:rPr>
  </w:style>
  <w:style w:type="paragraph" w:styleId="Heading2">
    <w:name w:val="heading 2"/>
    <w:basedOn w:val="Normal"/>
    <w:next w:val="Normal"/>
    <w:link w:val="Heading2Char"/>
    <w:uiPriority w:val="9"/>
    <w:semiHidden/>
    <w:unhideWhenUsed/>
    <w:qFormat/>
    <w:rsid w:val="00447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47C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77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paragraph" w:customStyle="1" w:styleId="DefaultText">
    <w:name w:val="Default Text"/>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rsid w:val="00FD7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447C5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447C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7766"/>
    <w:rPr>
      <w:rFonts w:asciiTheme="majorHAnsi" w:eastAsiaTheme="majorEastAsia" w:hAnsiTheme="majorHAnsi" w:cstheme="majorBidi"/>
      <w:i/>
      <w:iCs/>
      <w:color w:val="243F60" w:themeColor="accent1" w:themeShade="7F"/>
    </w:rPr>
  </w:style>
  <w:style w:type="character" w:customStyle="1" w:styleId="ListParagraphChar">
    <w:name w:val="List Paragraph Char"/>
    <w:link w:val="ListParagraph"/>
    <w:uiPriority w:val="34"/>
    <w:rsid w:val="00DA4694"/>
  </w:style>
  <w:style w:type="paragraph" w:styleId="NormalWeb">
    <w:name w:val="Normal (Web)"/>
    <w:basedOn w:val="Normal"/>
    <w:uiPriority w:val="99"/>
    <w:unhideWhenUsed/>
    <w:rsid w:val="007A4EB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7173"/>
    <w:pPr>
      <w:spacing w:after="0" w:line="240" w:lineRule="auto"/>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hyperlink" Target="https://www.dosm.gov.my/v1/index.php?r=column/cglossary2&amp;menu_id=eWd2VFdIZ2xpdzBmT2Y0a0pweDcwQT09&amp;keyword=K2U2SVBFNUZHUnZPbFp4c2w4RTgrZz09&amp;release=1"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dosm.gov.my/v1/index.php?r=column/cglossary2&amp;menu_id=eWd2VFdIZ2xpdzBmT2Y0a0pweDcwQT09&amp;keyword=K2U2SVBFNUZHUnZPbFp4c2w4RTgrZz09&amp;release=1"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D377B-FCE0-4C15-9202-0B827F49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Noreen Shariza Sharif</cp:lastModifiedBy>
  <cp:revision>3</cp:revision>
  <cp:lastPrinted>2021-10-11T07:04:00Z</cp:lastPrinted>
  <dcterms:created xsi:type="dcterms:W3CDTF">2021-10-11T07:38:00Z</dcterms:created>
  <dcterms:modified xsi:type="dcterms:W3CDTF">2021-10-11T07:40:00Z</dcterms:modified>
</cp:coreProperties>
</file>